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tblpY="-368"/>
        <w:tblW w:w="5228" w:type="dxa"/>
        <w:tblLook w:val="04A0" w:firstRow="1" w:lastRow="0" w:firstColumn="1" w:lastColumn="0" w:noHBand="0" w:noVBand="1"/>
      </w:tblPr>
      <w:tblGrid>
        <w:gridCol w:w="1277"/>
        <w:gridCol w:w="3951"/>
      </w:tblGrid>
      <w:tr w:rsidR="00F40736" w:rsidRPr="00EC1F4E" w:rsidTr="00E040D3">
        <w:trPr>
          <w:trHeight w:val="416"/>
        </w:trPr>
        <w:tc>
          <w:tcPr>
            <w:tcW w:w="1277" w:type="dxa"/>
            <w:shd w:val="clear" w:color="auto" w:fill="808080" w:themeFill="background1" w:themeFillShade="80"/>
            <w:vAlign w:val="center"/>
          </w:tcPr>
          <w:p w:rsidR="00F40736" w:rsidRPr="00C415E3" w:rsidRDefault="00F40736" w:rsidP="00E040D3">
            <w:pPr>
              <w:jc w:val="distribute"/>
              <w:rPr>
                <w:rFonts w:asciiTheme="minorEastAsia" w:hAnsiTheme="minorEastAsia" w:cs="ＭＳ Ｐゴシック"/>
                <w:color w:val="FFFFFF" w:themeColor="background1"/>
                <w:sz w:val="20"/>
                <w:szCs w:val="24"/>
              </w:rPr>
            </w:pPr>
            <w:r w:rsidRPr="00C415E3">
              <w:rPr>
                <w:rFonts w:asciiTheme="minorEastAsia" w:hAnsiTheme="minorEastAsia" w:hint="eastAsia"/>
                <w:color w:val="FFFFFF" w:themeColor="background1"/>
                <w:sz w:val="20"/>
                <w:szCs w:val="24"/>
              </w:rPr>
              <w:t>受付番号</w:t>
            </w:r>
          </w:p>
        </w:tc>
        <w:tc>
          <w:tcPr>
            <w:tcW w:w="3951" w:type="dxa"/>
            <w:vAlign w:val="center"/>
          </w:tcPr>
          <w:p w:rsidR="00F40736" w:rsidRPr="00EC1F4E" w:rsidRDefault="00F40736" w:rsidP="00E040D3">
            <w:pPr>
              <w:autoSpaceDE w:val="0"/>
              <w:autoSpaceDN w:val="0"/>
              <w:adjustRightInd w:val="0"/>
              <w:jc w:val="center"/>
              <w:rPr>
                <w:rFonts w:asciiTheme="minorEastAsia" w:hAnsiTheme="minorEastAsia" w:cs="MS-Gothic"/>
                <w:color w:val="000000" w:themeColor="text1"/>
                <w:kern w:val="0"/>
                <w:sz w:val="24"/>
                <w:szCs w:val="24"/>
              </w:rPr>
            </w:pPr>
          </w:p>
        </w:tc>
      </w:tr>
      <w:tr w:rsidR="00E040D3" w:rsidTr="00E040D3">
        <w:tblPrEx>
          <w:tblCellMar>
            <w:left w:w="99" w:type="dxa"/>
            <w:right w:w="99" w:type="dxa"/>
          </w:tblCellMar>
          <w:tblLook w:val="0000" w:firstRow="0" w:lastRow="0" w:firstColumn="0" w:lastColumn="0" w:noHBand="0" w:noVBand="0"/>
        </w:tblPrEx>
        <w:trPr>
          <w:trHeight w:val="335"/>
        </w:trPr>
        <w:tc>
          <w:tcPr>
            <w:tcW w:w="5228" w:type="dxa"/>
            <w:gridSpan w:val="2"/>
            <w:tcBorders>
              <w:left w:val="single" w:sz="4" w:space="0" w:color="FFFFFF" w:themeColor="background1"/>
              <w:bottom w:val="single" w:sz="4" w:space="0" w:color="FFFFFF" w:themeColor="background1"/>
              <w:right w:val="single" w:sz="4" w:space="0" w:color="FFFFFF" w:themeColor="background1"/>
            </w:tcBorders>
          </w:tcPr>
          <w:p w:rsidR="00E040D3" w:rsidRDefault="00E040D3" w:rsidP="00E040D3">
            <w:pPr>
              <w:rPr>
                <w:rFonts w:ascii="ＭＳ 明朝" w:eastAsia="ＭＳ 明朝" w:hAnsi="ＭＳ 明朝" w:cs="MS-Gothic"/>
                <w:color w:val="000000" w:themeColor="text1"/>
                <w:kern w:val="0"/>
                <w:sz w:val="24"/>
                <w:szCs w:val="24"/>
              </w:rPr>
            </w:pPr>
            <w:r w:rsidRPr="00E040D3">
              <w:rPr>
                <w:rFonts w:ascii="ＭＳ 明朝" w:eastAsia="ＭＳ 明朝" w:hAnsi="ＭＳ 明朝" w:cs="MS-Gothic" w:hint="eastAsia"/>
                <w:color w:val="000000" w:themeColor="text1"/>
                <w:kern w:val="0"/>
                <w:sz w:val="20"/>
                <w:szCs w:val="24"/>
              </w:rPr>
              <w:t>※記載不要</w:t>
            </w:r>
          </w:p>
        </w:tc>
      </w:tr>
    </w:tbl>
    <w:p w:rsidR="00521A15" w:rsidRPr="007515D4" w:rsidRDefault="00E040D3" w:rsidP="00521A15">
      <w:pPr>
        <w:jc w:val="right"/>
        <w:rPr>
          <w:rFonts w:ascii="ＭＳ 明朝" w:eastAsia="ＭＳ 明朝" w:hAnsi="ＭＳ 明朝" w:cs="MS-Gothic"/>
          <w:color w:val="000000" w:themeColor="text1"/>
          <w:kern w:val="0"/>
          <w:sz w:val="24"/>
          <w:szCs w:val="24"/>
        </w:rPr>
      </w:pPr>
      <w:r w:rsidRPr="007515D4">
        <w:rPr>
          <w:rFonts w:ascii="ＭＳ 明朝" w:eastAsia="ＭＳ 明朝" w:hAnsi="ＭＳ 明朝" w:cs="MS-Gothic"/>
          <w:noProof/>
          <w:color w:val="000000" w:themeColor="text1"/>
          <w:kern w:val="0"/>
          <w:sz w:val="24"/>
          <w:szCs w:val="24"/>
        </w:rPr>
        <mc:AlternateContent>
          <mc:Choice Requires="wps">
            <w:drawing>
              <wp:anchor distT="0" distB="0" distL="114300" distR="114300" simplePos="0" relativeHeight="251659264" behindDoc="0" locked="0" layoutInCell="1" allowOverlap="1" wp14:anchorId="326F9CD4" wp14:editId="7EE03C8A">
                <wp:simplePos x="0" y="0"/>
                <wp:positionH relativeFrom="column">
                  <wp:posOffset>1877695</wp:posOffset>
                </wp:positionH>
                <wp:positionV relativeFrom="paragraph">
                  <wp:posOffset>-480060</wp:posOffset>
                </wp:positionV>
                <wp:extent cx="1360170"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6017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6204" w:rsidRPr="00EB203C" w:rsidRDefault="00176204" w:rsidP="00EB203C">
                            <w:pPr>
                              <w:jc w:val="right"/>
                              <w:rPr>
                                <w:color w:val="000000" w:themeColor="text1"/>
                                <w:sz w:val="28"/>
                              </w:rPr>
                            </w:pPr>
                            <w:r w:rsidRPr="00EB203C">
                              <w:rPr>
                                <w:rFonts w:hint="eastAsia"/>
                                <w:color w:val="000000" w:themeColor="text1"/>
                                <w:sz w:val="28"/>
                              </w:rPr>
                              <w:t>（様式</w:t>
                            </w:r>
                            <w:r w:rsidR="000041D5">
                              <w:rPr>
                                <w:rFonts w:hint="eastAsia"/>
                                <w:color w:val="000000" w:themeColor="text1"/>
                                <w:sz w:val="28"/>
                              </w:rPr>
                              <w:t>３</w:t>
                            </w:r>
                            <w:r w:rsidRPr="00EB203C">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47.85pt;margin-top:-37.8pt;width:107.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" filled="f" stroked="f" strokeweight="2pt">
                <v:textbox>
                  <w:txbxContent>
                    <w:p w:rsidR="00176204" w:rsidRPr="00EB203C" w:rsidRDefault="00176204" w:rsidP="00EB203C">
                      <w:pPr>
                        <w:jc w:val="right"/>
                        <w:rPr>
                          <w:color w:val="000000" w:themeColor="text1"/>
                          <w:sz w:val="28"/>
                        </w:rPr>
                      </w:pPr>
                      <w:r w:rsidRPr="00EB203C">
                        <w:rPr>
                          <w:rFonts w:hint="eastAsia"/>
                          <w:color w:val="000000" w:themeColor="text1"/>
                          <w:sz w:val="28"/>
                        </w:rPr>
                        <w:t>（様式</w:t>
                      </w:r>
                      <w:r w:rsidR="000041D5">
                        <w:rPr>
                          <w:rFonts w:hint="eastAsia"/>
                          <w:color w:val="000000" w:themeColor="text1"/>
                          <w:sz w:val="28"/>
                        </w:rPr>
                        <w:t>３</w:t>
                      </w:r>
                      <w:r w:rsidRPr="00EB203C">
                        <w:rPr>
                          <w:rFonts w:hint="eastAsia"/>
                          <w:color w:val="000000" w:themeColor="text1"/>
                          <w:sz w:val="28"/>
                        </w:rPr>
                        <w:t>）</w:t>
                      </w:r>
                    </w:p>
                  </w:txbxContent>
                </v:textbox>
              </v:rect>
            </w:pict>
          </mc:Fallback>
        </mc:AlternateContent>
      </w:r>
      <w:r w:rsidR="00714644" w:rsidRPr="007515D4">
        <w:rPr>
          <w:rFonts w:ascii="ＭＳ 明朝" w:eastAsia="ＭＳ 明朝" w:hAnsi="ＭＳ 明朝" w:cs="MS-Gothic" w:hint="eastAsia"/>
          <w:color w:val="000000" w:themeColor="text1"/>
          <w:kern w:val="0"/>
          <w:sz w:val="24"/>
          <w:szCs w:val="24"/>
        </w:rPr>
        <w:t>平成29</w:t>
      </w:r>
      <w:r w:rsidR="00521A15" w:rsidRPr="007515D4">
        <w:rPr>
          <w:rFonts w:ascii="ＭＳ 明朝" w:eastAsia="ＭＳ 明朝" w:hAnsi="ＭＳ 明朝" w:cs="MS-Gothic" w:hint="eastAsia"/>
          <w:color w:val="000000" w:themeColor="text1"/>
          <w:kern w:val="0"/>
          <w:sz w:val="24"/>
          <w:szCs w:val="24"/>
        </w:rPr>
        <w:t>年</w:t>
      </w:r>
      <w:r w:rsidR="00BF6954" w:rsidRPr="007515D4">
        <w:rPr>
          <w:rFonts w:ascii="ＭＳ 明朝" w:eastAsia="ＭＳ 明朝" w:hAnsi="ＭＳ 明朝" w:cs="MS-Gothic" w:hint="eastAsia"/>
          <w:color w:val="000000" w:themeColor="text1"/>
          <w:kern w:val="0"/>
          <w:sz w:val="24"/>
          <w:szCs w:val="24"/>
        </w:rPr>
        <w:t xml:space="preserve">　　</w:t>
      </w:r>
      <w:r w:rsidR="00521A15" w:rsidRPr="007515D4">
        <w:rPr>
          <w:rFonts w:ascii="ＭＳ 明朝" w:eastAsia="ＭＳ 明朝" w:hAnsi="ＭＳ 明朝" w:cs="MS-Gothic" w:hint="eastAsia"/>
          <w:color w:val="000000" w:themeColor="text1"/>
          <w:kern w:val="0"/>
          <w:sz w:val="24"/>
          <w:szCs w:val="24"/>
        </w:rPr>
        <w:t>月</w:t>
      </w:r>
      <w:r w:rsidR="00BF6954" w:rsidRPr="007515D4">
        <w:rPr>
          <w:rFonts w:ascii="ＭＳ 明朝" w:eastAsia="ＭＳ 明朝" w:hAnsi="ＭＳ 明朝" w:cs="MS-Gothic" w:hint="eastAsia"/>
          <w:color w:val="000000" w:themeColor="text1"/>
          <w:kern w:val="0"/>
          <w:sz w:val="24"/>
          <w:szCs w:val="24"/>
        </w:rPr>
        <w:t xml:space="preserve">　　</w:t>
      </w:r>
      <w:r w:rsidR="00521A15" w:rsidRPr="007515D4">
        <w:rPr>
          <w:rFonts w:ascii="ＭＳ 明朝" w:eastAsia="ＭＳ 明朝" w:hAnsi="ＭＳ 明朝" w:cs="MS-Gothic" w:hint="eastAsia"/>
          <w:color w:val="000000" w:themeColor="text1"/>
          <w:kern w:val="0"/>
          <w:sz w:val="24"/>
          <w:szCs w:val="24"/>
        </w:rPr>
        <w:t>日</w:t>
      </w:r>
    </w:p>
    <w:p w:rsidR="00521A15" w:rsidRPr="007515D4" w:rsidRDefault="00521A15" w:rsidP="00714644">
      <w:pPr>
        <w:autoSpaceDE w:val="0"/>
        <w:autoSpaceDN w:val="0"/>
        <w:adjustRightInd w:val="0"/>
        <w:rPr>
          <w:rFonts w:ascii="ＭＳ 明朝" w:eastAsia="ＭＳ 明朝" w:hAnsi="ＭＳ 明朝" w:cs="MS-Gothic"/>
          <w:b/>
          <w:color w:val="000000" w:themeColor="text1"/>
          <w:kern w:val="0"/>
          <w:sz w:val="24"/>
          <w:szCs w:val="24"/>
        </w:rPr>
      </w:pPr>
    </w:p>
    <w:p w:rsidR="00521A15" w:rsidRPr="007515D4" w:rsidRDefault="00946679" w:rsidP="00521A15">
      <w:pPr>
        <w:jc w:val="center"/>
        <w:rPr>
          <w:rFonts w:asciiTheme="majorEastAsia" w:eastAsiaTheme="majorEastAsia" w:hAnsiTheme="majorEastAsia" w:cs="MS-Gothic"/>
          <w:color w:val="000000" w:themeColor="text1"/>
          <w:kern w:val="0"/>
          <w:sz w:val="28"/>
          <w:szCs w:val="24"/>
        </w:rPr>
      </w:pPr>
      <w:r w:rsidRPr="00946679">
        <w:rPr>
          <w:rFonts w:asciiTheme="majorEastAsia" w:eastAsiaTheme="majorEastAsia" w:hAnsiTheme="majorEastAsia" w:cs="MS-Gothic" w:hint="eastAsia"/>
          <w:color w:val="000000" w:themeColor="text1"/>
          <w:kern w:val="0"/>
          <w:sz w:val="28"/>
          <w:szCs w:val="24"/>
        </w:rPr>
        <w:t>前提条件チェックリスト</w:t>
      </w:r>
    </w:p>
    <w:p w:rsidR="00521A15" w:rsidRPr="007515D4" w:rsidRDefault="00521A15" w:rsidP="00521A15">
      <w:pPr>
        <w:autoSpaceDE w:val="0"/>
        <w:autoSpaceDN w:val="0"/>
        <w:adjustRightInd w:val="0"/>
        <w:jc w:val="left"/>
        <w:rPr>
          <w:rFonts w:ascii="ＭＳ 明朝" w:eastAsia="ＭＳ 明朝" w:hAnsi="ＭＳ 明朝" w:cs="MS-Gothic"/>
          <w:color w:val="000000" w:themeColor="text1"/>
          <w:kern w:val="0"/>
          <w:szCs w:val="21"/>
        </w:rPr>
      </w:pPr>
    </w:p>
    <w:p w:rsidR="00A13637" w:rsidRDefault="00946679" w:rsidP="00946679">
      <w:pPr>
        <w:widowControl/>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応募いただくに当たっては、</w:t>
      </w:r>
      <w:r w:rsidRPr="00946679">
        <w:rPr>
          <w:rFonts w:ascii="ＭＳ 明朝" w:eastAsia="ＭＳ 明朝" w:hAnsi="ＭＳ 明朝" w:hint="eastAsia"/>
          <w:color w:val="000000" w:themeColor="text1"/>
          <w:sz w:val="24"/>
        </w:rPr>
        <w:t>次の事項を</w:t>
      </w:r>
      <w:r>
        <w:rPr>
          <w:rFonts w:ascii="ＭＳ 明朝" w:eastAsia="ＭＳ 明朝" w:hAnsi="ＭＳ 明朝" w:hint="eastAsia"/>
          <w:color w:val="000000" w:themeColor="text1"/>
          <w:sz w:val="24"/>
        </w:rPr>
        <w:t>全て満たしていることが条件となります。</w:t>
      </w:r>
    </w:p>
    <w:p w:rsidR="00946679" w:rsidRDefault="00946679" w:rsidP="00946679">
      <w:pPr>
        <w:widowControl/>
        <w:ind w:firstLineChars="100" w:firstLine="240"/>
        <w:jc w:val="left"/>
        <w:rPr>
          <w:rFonts w:ascii="ＭＳ 明朝" w:eastAsia="ＭＳ 明朝" w:hAnsi="ＭＳ 明朝"/>
          <w:color w:val="000000" w:themeColor="text1"/>
          <w:sz w:val="24"/>
        </w:rPr>
      </w:pPr>
    </w:p>
    <w:p w:rsidR="00946679" w:rsidRDefault="00946679" w:rsidP="00946679">
      <w:pPr>
        <w:widowControl/>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１　</w:t>
      </w:r>
      <w:r w:rsidRPr="00946679">
        <w:rPr>
          <w:rFonts w:ascii="ＭＳ 明朝" w:eastAsia="ＭＳ 明朝" w:hAnsi="ＭＳ 明朝" w:hint="eastAsia"/>
          <w:color w:val="000000" w:themeColor="text1"/>
          <w:sz w:val="24"/>
        </w:rPr>
        <w:t>ロボット</w:t>
      </w:r>
      <w:r>
        <w:rPr>
          <w:rFonts w:ascii="ＭＳ 明朝" w:eastAsia="ＭＳ 明朝" w:hAnsi="ＭＳ 明朝" w:hint="eastAsia"/>
          <w:color w:val="000000" w:themeColor="text1"/>
          <w:sz w:val="24"/>
        </w:rPr>
        <w:t>及び機器の</w:t>
      </w:r>
      <w:r w:rsidRPr="00946679">
        <w:rPr>
          <w:rFonts w:ascii="ＭＳ 明朝" w:eastAsia="ＭＳ 明朝" w:hAnsi="ＭＳ 明朝" w:hint="eastAsia"/>
          <w:color w:val="000000" w:themeColor="text1"/>
          <w:sz w:val="24"/>
        </w:rPr>
        <w:t>条件</w:t>
      </w:r>
    </w:p>
    <w:p w:rsidR="00946679" w:rsidRDefault="00946679" w:rsidP="00946679">
      <w:pPr>
        <w:widowControl/>
        <w:ind w:leftChars="228" w:left="990" w:hangingChars="213" w:hanging="511"/>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（１）次の事項に該当しないものに限ります。</w:t>
      </w:r>
      <w:r w:rsidRPr="00EE3E41">
        <w:rPr>
          <w:rFonts w:asciiTheme="majorEastAsia" w:eastAsiaTheme="majorEastAsia" w:hAnsiTheme="majorEastAsia" w:hint="eastAsia"/>
          <w:b/>
          <w:color w:val="000000" w:themeColor="text1"/>
          <w:sz w:val="24"/>
          <w:u w:val="single"/>
        </w:rPr>
        <w:t>該当しない場合</w:t>
      </w:r>
      <w:r>
        <w:rPr>
          <w:rFonts w:ascii="ＭＳ 明朝" w:eastAsia="ＭＳ 明朝" w:hAnsi="ＭＳ 明朝" w:hint="eastAsia"/>
          <w:color w:val="000000" w:themeColor="text1"/>
          <w:sz w:val="24"/>
        </w:rPr>
        <w:t>は、チェックをしてください。</w:t>
      </w:r>
    </w:p>
    <w:p w:rsidR="00E64EF0" w:rsidRDefault="00E64EF0" w:rsidP="00946679">
      <w:pPr>
        <w:widowControl/>
        <w:ind w:leftChars="228" w:left="990" w:hangingChars="213" w:hanging="511"/>
        <w:jc w:val="left"/>
        <w:rPr>
          <w:rFonts w:ascii="ＭＳ 明朝" w:eastAsia="ＭＳ 明朝" w:hAnsi="ＭＳ 明朝"/>
          <w:color w:val="000000" w:themeColor="text1"/>
          <w:sz w:val="24"/>
        </w:rPr>
      </w:pPr>
    </w:p>
    <w:tbl>
      <w:tblPr>
        <w:tblStyle w:val="a3"/>
        <w:tblW w:w="8481" w:type="dxa"/>
        <w:tblInd w:w="817" w:type="dxa"/>
        <w:tblLook w:val="04A0" w:firstRow="1" w:lastRow="0" w:firstColumn="1" w:lastColumn="0" w:noHBand="0" w:noVBand="1"/>
      </w:tblPr>
      <w:tblGrid>
        <w:gridCol w:w="7086"/>
        <w:gridCol w:w="1395"/>
      </w:tblGrid>
      <w:tr w:rsidR="00946679" w:rsidRPr="00946679" w:rsidTr="00946679">
        <w:trPr>
          <w:trHeight w:val="270"/>
        </w:trPr>
        <w:tc>
          <w:tcPr>
            <w:tcW w:w="7086"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事項</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チェック欄</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水濡れによる発火、発煙を生じ得る機器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火花の発生や火気、発煙を生じ得る機器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エンジンその他内燃機関による駆動を必要とする機器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多量の発熱がある機器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高圧ガスや可燃性ガスを使用する機器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騒音・振動・空振を発生させる機器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臭気を発生させる機器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大電力の使用が必要な機器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不安定な化学物質・放射性物質・毒性のある物質を使用する機器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事故や発火が相次いでいる機器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発火歴のあるバッテリーを使用し、その対策が講じられていない機器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鋭利な部分を有し、人に危害を加える恐れのある機器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都庁舎の円滑な運営に支障が生じる恐れのある機器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r w:rsidR="00946679" w:rsidRPr="00946679" w:rsidTr="00946679">
        <w:trPr>
          <w:trHeight w:val="270"/>
        </w:trPr>
        <w:tc>
          <w:tcPr>
            <w:tcW w:w="7086" w:type="dxa"/>
            <w:noWrap/>
            <w:hideMark/>
          </w:tcPr>
          <w:p w:rsidR="00946679" w:rsidRPr="00946679" w:rsidRDefault="00946679" w:rsidP="00946679">
            <w:pPr>
              <w:widowControl/>
              <w:jc w:val="left"/>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その他、公序良俗に反する機器</w:t>
            </w:r>
          </w:p>
        </w:tc>
        <w:tc>
          <w:tcPr>
            <w:tcW w:w="1395" w:type="dxa"/>
            <w:noWrap/>
            <w:hideMark/>
          </w:tcPr>
          <w:p w:rsidR="00946679" w:rsidRPr="00946679" w:rsidRDefault="00946679" w:rsidP="00946679">
            <w:pPr>
              <w:widowControl/>
              <w:jc w:val="center"/>
              <w:rPr>
                <w:rFonts w:ascii="ＭＳ Ｐゴシック" w:eastAsia="ＭＳ Ｐゴシック" w:hAnsi="ＭＳ Ｐゴシック" w:cs="ＭＳ Ｐゴシック"/>
                <w:kern w:val="0"/>
                <w:sz w:val="22"/>
              </w:rPr>
            </w:pPr>
            <w:r w:rsidRPr="00946679">
              <w:rPr>
                <w:rFonts w:ascii="ＭＳ Ｐゴシック" w:eastAsia="ＭＳ Ｐゴシック" w:hAnsi="ＭＳ Ｐゴシック" w:cs="ＭＳ Ｐゴシック" w:hint="eastAsia"/>
                <w:kern w:val="0"/>
                <w:sz w:val="22"/>
              </w:rPr>
              <w:t>□</w:t>
            </w:r>
          </w:p>
        </w:tc>
      </w:tr>
    </w:tbl>
    <w:p w:rsidR="00946679" w:rsidRDefault="00946679" w:rsidP="00946679">
      <w:pPr>
        <w:widowControl/>
        <w:ind w:firstLineChars="100" w:firstLine="240"/>
        <w:jc w:val="left"/>
        <w:rPr>
          <w:rFonts w:ascii="ＭＳ 明朝" w:eastAsia="ＭＳ 明朝" w:hAnsi="ＭＳ 明朝"/>
          <w:color w:val="000000" w:themeColor="text1"/>
          <w:sz w:val="24"/>
        </w:rPr>
      </w:pPr>
    </w:p>
    <w:p w:rsidR="00946679" w:rsidRDefault="00946679" w:rsidP="00946679">
      <w:pPr>
        <w:widowControl/>
        <w:ind w:leftChars="228" w:left="990" w:hangingChars="213" w:hanging="511"/>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（２）次の条件に収まるものに限ります。</w:t>
      </w:r>
      <w:r w:rsidRPr="00EE3E41">
        <w:rPr>
          <w:rFonts w:asciiTheme="majorEastAsia" w:eastAsiaTheme="majorEastAsia" w:hAnsiTheme="majorEastAsia" w:hint="eastAsia"/>
          <w:b/>
          <w:color w:val="000000" w:themeColor="text1"/>
          <w:sz w:val="24"/>
          <w:u w:val="single"/>
        </w:rPr>
        <w:t>該当する場合</w:t>
      </w:r>
      <w:r>
        <w:rPr>
          <w:rFonts w:ascii="ＭＳ 明朝" w:eastAsia="ＭＳ 明朝" w:hAnsi="ＭＳ 明朝" w:hint="eastAsia"/>
          <w:color w:val="000000" w:themeColor="text1"/>
          <w:sz w:val="24"/>
        </w:rPr>
        <w:t>はチェックをしてください。</w:t>
      </w:r>
    </w:p>
    <w:p w:rsidR="00E64EF0" w:rsidRDefault="00E64EF0" w:rsidP="00946679">
      <w:pPr>
        <w:widowControl/>
        <w:ind w:leftChars="228" w:left="990" w:hangingChars="213" w:hanging="511"/>
        <w:jc w:val="left"/>
        <w:rPr>
          <w:rFonts w:ascii="ＭＳ 明朝" w:eastAsia="ＭＳ 明朝" w:hAnsi="ＭＳ 明朝"/>
          <w:color w:val="000000" w:themeColor="text1"/>
          <w:sz w:val="24"/>
        </w:rPr>
      </w:pPr>
    </w:p>
    <w:tbl>
      <w:tblPr>
        <w:tblStyle w:val="a3"/>
        <w:tblW w:w="8505" w:type="dxa"/>
        <w:tblInd w:w="817" w:type="dxa"/>
        <w:tblLook w:val="04A0" w:firstRow="1" w:lastRow="0" w:firstColumn="1" w:lastColumn="0" w:noHBand="0" w:noVBand="1"/>
      </w:tblPr>
      <w:tblGrid>
        <w:gridCol w:w="7088"/>
        <w:gridCol w:w="1417"/>
      </w:tblGrid>
      <w:tr w:rsidR="00E14195" w:rsidRPr="00E14195" w:rsidTr="00E14195">
        <w:trPr>
          <w:trHeight w:val="270"/>
        </w:trPr>
        <w:tc>
          <w:tcPr>
            <w:tcW w:w="7088" w:type="dxa"/>
            <w:noWrap/>
            <w:hideMark/>
          </w:tcPr>
          <w:p w:rsidR="00E14195" w:rsidRPr="00E14195" w:rsidRDefault="00E14195" w:rsidP="00E14195">
            <w:pPr>
              <w:widowControl/>
              <w:ind w:left="169" w:hangingChars="77" w:hanging="169"/>
              <w:jc w:val="center"/>
              <w:rPr>
                <w:rFonts w:ascii="ＭＳ Ｐゴシック" w:eastAsia="ＭＳ Ｐゴシック" w:hAnsi="ＭＳ Ｐゴシック" w:cs="ＭＳ Ｐゴシック"/>
                <w:kern w:val="0"/>
                <w:sz w:val="22"/>
              </w:rPr>
            </w:pPr>
            <w:r w:rsidRPr="00E14195">
              <w:rPr>
                <w:rFonts w:ascii="ＭＳ Ｐゴシック" w:eastAsia="ＭＳ Ｐゴシック" w:hAnsi="ＭＳ Ｐゴシック" w:cs="ＭＳ Ｐゴシック" w:hint="eastAsia"/>
                <w:kern w:val="0"/>
                <w:sz w:val="22"/>
              </w:rPr>
              <w:t>事項</w:t>
            </w:r>
          </w:p>
        </w:tc>
        <w:tc>
          <w:tcPr>
            <w:tcW w:w="1417" w:type="dxa"/>
            <w:noWrap/>
            <w:hideMark/>
          </w:tcPr>
          <w:p w:rsidR="00E14195" w:rsidRPr="00E14195" w:rsidRDefault="00E14195" w:rsidP="00E14195">
            <w:pPr>
              <w:widowControl/>
              <w:ind w:left="169" w:hangingChars="77" w:hanging="169"/>
              <w:jc w:val="center"/>
              <w:rPr>
                <w:rFonts w:ascii="ＭＳ Ｐゴシック" w:eastAsia="ＭＳ Ｐゴシック" w:hAnsi="ＭＳ Ｐゴシック" w:cs="ＭＳ Ｐゴシック"/>
                <w:kern w:val="0"/>
                <w:sz w:val="22"/>
              </w:rPr>
            </w:pPr>
            <w:r w:rsidRPr="00E14195">
              <w:rPr>
                <w:rFonts w:ascii="ＭＳ Ｐゴシック" w:eastAsia="ＭＳ Ｐゴシック" w:hAnsi="ＭＳ Ｐゴシック" w:cs="ＭＳ Ｐゴシック" w:hint="eastAsia"/>
                <w:kern w:val="0"/>
                <w:sz w:val="22"/>
              </w:rPr>
              <w:t>チェック欄</w:t>
            </w:r>
          </w:p>
        </w:tc>
      </w:tr>
      <w:tr w:rsidR="00E14195" w:rsidRPr="00E14195" w:rsidTr="004E5EA4">
        <w:trPr>
          <w:trHeight w:val="270"/>
        </w:trPr>
        <w:tc>
          <w:tcPr>
            <w:tcW w:w="7088" w:type="dxa"/>
            <w:noWrap/>
            <w:hideMark/>
          </w:tcPr>
          <w:p w:rsidR="00E14195" w:rsidRPr="00E14195" w:rsidRDefault="004E5EA4" w:rsidP="004E5EA4">
            <w:pPr>
              <w:widowControl/>
              <w:ind w:left="1"/>
              <w:jc w:val="left"/>
              <w:rPr>
                <w:rFonts w:ascii="ＭＳ Ｐゴシック" w:eastAsia="ＭＳ Ｐゴシック" w:hAnsi="ＭＳ Ｐゴシック" w:cs="ＭＳ Ｐゴシック"/>
                <w:kern w:val="0"/>
                <w:sz w:val="22"/>
              </w:rPr>
            </w:pPr>
            <w:r w:rsidRPr="004E5EA4">
              <w:rPr>
                <w:rFonts w:ascii="ＭＳ Ｐゴシック" w:eastAsia="ＭＳ Ｐゴシック" w:hAnsi="ＭＳ Ｐゴシック" w:cs="ＭＳ Ｐゴシック" w:hint="eastAsia"/>
                <w:kern w:val="0"/>
                <w:sz w:val="22"/>
              </w:rPr>
              <w:t>ロボット及び機器を固定した場合の最大可動域</w:t>
            </w:r>
            <w:r w:rsidR="00E14195" w:rsidRPr="00E14195">
              <w:rPr>
                <w:rFonts w:ascii="ＭＳ Ｐゴシック" w:eastAsia="ＭＳ Ｐゴシック" w:hAnsi="ＭＳ Ｐゴシック" w:cs="ＭＳ Ｐゴシック" w:hint="eastAsia"/>
                <w:kern w:val="0"/>
                <w:sz w:val="22"/>
              </w:rPr>
              <w:t>が2,000mm×2,000mm以内</w:t>
            </w:r>
          </w:p>
        </w:tc>
        <w:tc>
          <w:tcPr>
            <w:tcW w:w="1417" w:type="dxa"/>
            <w:noWrap/>
            <w:vAlign w:val="center"/>
            <w:hideMark/>
          </w:tcPr>
          <w:p w:rsidR="00E14195" w:rsidRPr="00E14195" w:rsidRDefault="00E14195" w:rsidP="004E5EA4">
            <w:pPr>
              <w:widowControl/>
              <w:ind w:left="169" w:hangingChars="77" w:hanging="169"/>
              <w:jc w:val="center"/>
              <w:rPr>
                <w:rFonts w:ascii="ＭＳ Ｐゴシック" w:eastAsia="ＭＳ Ｐゴシック" w:hAnsi="ＭＳ Ｐゴシック" w:cs="ＭＳ Ｐゴシック"/>
                <w:kern w:val="0"/>
                <w:sz w:val="22"/>
              </w:rPr>
            </w:pPr>
            <w:r w:rsidRPr="00E14195">
              <w:rPr>
                <w:rFonts w:ascii="ＭＳ Ｐゴシック" w:eastAsia="ＭＳ Ｐゴシック" w:hAnsi="ＭＳ Ｐゴシック" w:cs="ＭＳ Ｐゴシック" w:hint="eastAsia"/>
                <w:kern w:val="0"/>
                <w:sz w:val="22"/>
              </w:rPr>
              <w:t>□</w:t>
            </w:r>
          </w:p>
        </w:tc>
      </w:tr>
      <w:tr w:rsidR="00E14195" w:rsidRPr="00E14195" w:rsidTr="00E14195">
        <w:trPr>
          <w:trHeight w:val="270"/>
        </w:trPr>
        <w:tc>
          <w:tcPr>
            <w:tcW w:w="7088" w:type="dxa"/>
            <w:noWrap/>
            <w:hideMark/>
          </w:tcPr>
          <w:p w:rsidR="00E14195" w:rsidRPr="00E14195" w:rsidRDefault="00E14195" w:rsidP="00E14195">
            <w:pPr>
              <w:widowControl/>
              <w:ind w:left="169" w:hangingChars="77" w:hanging="169"/>
              <w:jc w:val="left"/>
              <w:rPr>
                <w:rFonts w:ascii="ＭＳ Ｐゴシック" w:eastAsia="ＭＳ Ｐゴシック" w:hAnsi="ＭＳ Ｐゴシック" w:cs="ＭＳ Ｐゴシック"/>
                <w:kern w:val="0"/>
                <w:sz w:val="22"/>
              </w:rPr>
            </w:pPr>
            <w:r w:rsidRPr="00E14195">
              <w:rPr>
                <w:rFonts w:ascii="ＭＳ Ｐゴシック" w:eastAsia="ＭＳ Ｐゴシック" w:hAnsi="ＭＳ Ｐゴシック" w:cs="ＭＳ Ｐゴシック" w:hint="eastAsia"/>
                <w:kern w:val="0"/>
                <w:sz w:val="22"/>
              </w:rPr>
              <w:t>高さが1,800mm以内</w:t>
            </w:r>
          </w:p>
        </w:tc>
        <w:tc>
          <w:tcPr>
            <w:tcW w:w="1417" w:type="dxa"/>
            <w:noWrap/>
            <w:hideMark/>
          </w:tcPr>
          <w:p w:rsidR="00E14195" w:rsidRPr="00E14195" w:rsidRDefault="00E14195" w:rsidP="00E14195">
            <w:pPr>
              <w:widowControl/>
              <w:ind w:left="169" w:hangingChars="77" w:hanging="169"/>
              <w:jc w:val="center"/>
              <w:rPr>
                <w:rFonts w:ascii="ＭＳ Ｐゴシック" w:eastAsia="ＭＳ Ｐゴシック" w:hAnsi="ＭＳ Ｐゴシック" w:cs="ＭＳ Ｐゴシック"/>
                <w:kern w:val="0"/>
                <w:sz w:val="22"/>
              </w:rPr>
            </w:pPr>
            <w:r w:rsidRPr="00E14195">
              <w:rPr>
                <w:rFonts w:ascii="ＭＳ Ｐゴシック" w:eastAsia="ＭＳ Ｐゴシック" w:hAnsi="ＭＳ Ｐゴシック" w:cs="ＭＳ Ｐゴシック" w:hint="eastAsia"/>
                <w:kern w:val="0"/>
                <w:sz w:val="22"/>
              </w:rPr>
              <w:t>□</w:t>
            </w:r>
          </w:p>
        </w:tc>
      </w:tr>
      <w:tr w:rsidR="00E14195" w:rsidRPr="00E14195" w:rsidTr="00E14195">
        <w:trPr>
          <w:trHeight w:val="270"/>
        </w:trPr>
        <w:tc>
          <w:tcPr>
            <w:tcW w:w="7088" w:type="dxa"/>
            <w:noWrap/>
            <w:hideMark/>
          </w:tcPr>
          <w:p w:rsidR="00E14195" w:rsidRPr="00E14195" w:rsidRDefault="00E14195" w:rsidP="00E14195">
            <w:pPr>
              <w:widowControl/>
              <w:ind w:left="169" w:hangingChars="77" w:hanging="169"/>
              <w:jc w:val="left"/>
              <w:rPr>
                <w:rFonts w:ascii="ＭＳ Ｐゴシック" w:eastAsia="ＭＳ Ｐゴシック" w:hAnsi="ＭＳ Ｐゴシック" w:cs="ＭＳ Ｐゴシック"/>
                <w:kern w:val="0"/>
                <w:sz w:val="22"/>
              </w:rPr>
            </w:pPr>
            <w:r w:rsidRPr="00E14195">
              <w:rPr>
                <w:rFonts w:ascii="ＭＳ Ｐゴシック" w:eastAsia="ＭＳ Ｐゴシック" w:hAnsi="ＭＳ Ｐゴシック" w:cs="ＭＳ Ｐゴシック" w:hint="eastAsia"/>
                <w:kern w:val="0"/>
                <w:sz w:val="22"/>
              </w:rPr>
              <w:t>重量が300㎏／㎡以内</w:t>
            </w:r>
          </w:p>
        </w:tc>
        <w:tc>
          <w:tcPr>
            <w:tcW w:w="1417" w:type="dxa"/>
            <w:noWrap/>
            <w:hideMark/>
          </w:tcPr>
          <w:p w:rsidR="00E14195" w:rsidRPr="00E14195" w:rsidRDefault="00E14195" w:rsidP="00E14195">
            <w:pPr>
              <w:widowControl/>
              <w:ind w:left="169" w:hangingChars="77" w:hanging="169"/>
              <w:jc w:val="center"/>
              <w:rPr>
                <w:rFonts w:ascii="ＭＳ Ｐゴシック" w:eastAsia="ＭＳ Ｐゴシック" w:hAnsi="ＭＳ Ｐゴシック" w:cs="ＭＳ Ｐゴシック"/>
                <w:kern w:val="0"/>
                <w:sz w:val="22"/>
              </w:rPr>
            </w:pPr>
            <w:r w:rsidRPr="00E14195">
              <w:rPr>
                <w:rFonts w:ascii="ＭＳ Ｐゴシック" w:eastAsia="ＭＳ Ｐゴシック" w:hAnsi="ＭＳ Ｐゴシック" w:cs="ＭＳ Ｐゴシック" w:hint="eastAsia"/>
                <w:kern w:val="0"/>
                <w:sz w:val="22"/>
              </w:rPr>
              <w:t>□</w:t>
            </w:r>
          </w:p>
        </w:tc>
      </w:tr>
      <w:tr w:rsidR="00E14195" w:rsidRPr="00E14195" w:rsidTr="00E14195">
        <w:trPr>
          <w:trHeight w:val="270"/>
        </w:trPr>
        <w:tc>
          <w:tcPr>
            <w:tcW w:w="7088" w:type="dxa"/>
            <w:noWrap/>
            <w:hideMark/>
          </w:tcPr>
          <w:p w:rsidR="00E14195" w:rsidRPr="00E14195" w:rsidRDefault="00E14195" w:rsidP="00E14195">
            <w:pPr>
              <w:widowControl/>
              <w:ind w:left="169" w:hangingChars="77" w:hanging="169"/>
              <w:jc w:val="left"/>
              <w:rPr>
                <w:rFonts w:ascii="ＭＳ Ｐゴシック" w:eastAsia="ＭＳ Ｐゴシック" w:hAnsi="ＭＳ Ｐゴシック" w:cs="ＭＳ Ｐゴシック"/>
                <w:kern w:val="0"/>
                <w:sz w:val="22"/>
              </w:rPr>
            </w:pPr>
            <w:r w:rsidRPr="00E14195">
              <w:rPr>
                <w:rFonts w:ascii="ＭＳ Ｐゴシック" w:eastAsia="ＭＳ Ｐゴシック" w:hAnsi="ＭＳ Ｐゴシック" w:cs="ＭＳ Ｐゴシック" w:hint="eastAsia"/>
                <w:kern w:val="0"/>
                <w:sz w:val="22"/>
              </w:rPr>
              <w:t>最大使用電力が100V、15A以内</w:t>
            </w:r>
          </w:p>
        </w:tc>
        <w:tc>
          <w:tcPr>
            <w:tcW w:w="1417" w:type="dxa"/>
            <w:noWrap/>
            <w:hideMark/>
          </w:tcPr>
          <w:p w:rsidR="00E14195" w:rsidRPr="00E14195" w:rsidRDefault="00E14195" w:rsidP="00E14195">
            <w:pPr>
              <w:widowControl/>
              <w:ind w:left="169" w:hangingChars="77" w:hanging="169"/>
              <w:jc w:val="center"/>
              <w:rPr>
                <w:rFonts w:ascii="ＭＳ Ｐゴシック" w:eastAsia="ＭＳ Ｐゴシック" w:hAnsi="ＭＳ Ｐゴシック" w:cs="ＭＳ Ｐゴシック"/>
                <w:kern w:val="0"/>
                <w:sz w:val="22"/>
              </w:rPr>
            </w:pPr>
            <w:r w:rsidRPr="00E14195">
              <w:rPr>
                <w:rFonts w:ascii="ＭＳ Ｐゴシック" w:eastAsia="ＭＳ Ｐゴシック" w:hAnsi="ＭＳ Ｐゴシック" w:cs="ＭＳ Ｐゴシック" w:hint="eastAsia"/>
                <w:kern w:val="0"/>
                <w:sz w:val="22"/>
              </w:rPr>
              <w:t>□</w:t>
            </w:r>
          </w:p>
        </w:tc>
      </w:tr>
    </w:tbl>
    <w:p w:rsidR="00E14195" w:rsidRDefault="00E14195">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rsidR="00946679" w:rsidRDefault="00946679" w:rsidP="00946679">
      <w:pPr>
        <w:widowControl/>
        <w:ind w:firstLineChars="100" w:firstLine="240"/>
        <w:jc w:val="left"/>
        <w:rPr>
          <w:rFonts w:ascii="ＭＳ 明朝" w:eastAsia="ＭＳ 明朝" w:hAnsi="ＭＳ 明朝"/>
          <w:color w:val="000000" w:themeColor="text1"/>
          <w:sz w:val="24"/>
        </w:rPr>
      </w:pPr>
    </w:p>
    <w:p w:rsidR="00E14195" w:rsidRDefault="00946679" w:rsidP="00E14195">
      <w:pPr>
        <w:widowControl/>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２　</w:t>
      </w:r>
      <w:r w:rsidR="00E14195">
        <w:rPr>
          <w:rFonts w:ascii="ＭＳ 明朝" w:eastAsia="ＭＳ 明朝" w:hAnsi="ＭＳ 明朝" w:hint="eastAsia"/>
          <w:color w:val="000000" w:themeColor="text1"/>
          <w:sz w:val="24"/>
        </w:rPr>
        <w:t>安全性の確保</w:t>
      </w:r>
    </w:p>
    <w:p w:rsidR="00E14195" w:rsidRDefault="00E14195" w:rsidP="00E14195">
      <w:pPr>
        <w:widowControl/>
        <w:ind w:leftChars="202" w:left="424" w:firstLineChars="117" w:firstLine="281"/>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次の事項を全て満たしているものに限ります。</w:t>
      </w:r>
      <w:r w:rsidRPr="00EE3E41">
        <w:rPr>
          <w:rFonts w:asciiTheme="majorEastAsia" w:eastAsiaTheme="majorEastAsia" w:hAnsiTheme="majorEastAsia" w:hint="eastAsia"/>
          <w:b/>
          <w:color w:val="000000" w:themeColor="text1"/>
          <w:sz w:val="24"/>
          <w:u w:val="single"/>
        </w:rPr>
        <w:t>適合する場合</w:t>
      </w:r>
      <w:r>
        <w:rPr>
          <w:rFonts w:ascii="ＭＳ 明朝" w:eastAsia="ＭＳ 明朝" w:hAnsi="ＭＳ 明朝" w:hint="eastAsia"/>
          <w:color w:val="000000" w:themeColor="text1"/>
          <w:sz w:val="24"/>
        </w:rPr>
        <w:t>はチェックをしてください。</w:t>
      </w:r>
    </w:p>
    <w:p w:rsidR="00E14195" w:rsidRDefault="00E14195" w:rsidP="00D47B39">
      <w:pPr>
        <w:widowControl/>
        <w:ind w:leftChars="202" w:left="424" w:firstLineChars="117" w:firstLine="281"/>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本事項は、</w:t>
      </w:r>
      <w:r w:rsidR="00D47B39" w:rsidRPr="00D47B39">
        <w:rPr>
          <w:rFonts w:ascii="ＭＳ 明朝" w:eastAsia="ＭＳ 明朝" w:hAnsi="ＭＳ 明朝" w:hint="eastAsia"/>
          <w:color w:val="000000" w:themeColor="text1"/>
          <w:sz w:val="24"/>
        </w:rPr>
        <w:t>「生活支援ロボット及びロボットシステムの安全性確保に関するガイドライン（第一版）</w:t>
      </w:r>
      <w:r w:rsidR="003A32E0">
        <w:rPr>
          <w:rFonts w:ascii="ＭＳ 明朝" w:eastAsia="ＭＳ 明朝" w:hAnsi="ＭＳ 明朝" w:hint="eastAsia"/>
          <w:color w:val="000000" w:themeColor="text1"/>
          <w:sz w:val="24"/>
        </w:rPr>
        <w:t>（以下「ガイドライン」という。）</w:t>
      </w:r>
      <w:r w:rsidR="00D47B39" w:rsidRPr="00D47B39">
        <w:rPr>
          <w:rFonts w:ascii="ＭＳ 明朝" w:eastAsia="ＭＳ 明朝" w:hAnsi="ＭＳ 明朝" w:hint="eastAsia"/>
          <w:color w:val="000000" w:themeColor="text1"/>
          <w:sz w:val="24"/>
        </w:rPr>
        <w:t>」（平成</w:t>
      </w:r>
      <w:r w:rsidR="00D47B39">
        <w:rPr>
          <w:rFonts w:ascii="ＭＳ 明朝" w:eastAsia="ＭＳ 明朝" w:hAnsi="ＭＳ 明朝" w:hint="eastAsia"/>
          <w:color w:val="000000" w:themeColor="text1"/>
          <w:sz w:val="24"/>
        </w:rPr>
        <w:t>28</w:t>
      </w:r>
      <w:r w:rsidR="00D47B39" w:rsidRPr="00D47B39">
        <w:rPr>
          <w:rFonts w:ascii="ＭＳ 明朝" w:eastAsia="ＭＳ 明朝" w:hAnsi="ＭＳ 明朝" w:hint="eastAsia"/>
          <w:color w:val="000000" w:themeColor="text1"/>
          <w:sz w:val="24"/>
        </w:rPr>
        <w:t>年６月ロボット革命イニシアティブ協議会）</w:t>
      </w:r>
      <w:r>
        <w:rPr>
          <w:rFonts w:ascii="ＭＳ 明朝" w:eastAsia="ＭＳ 明朝" w:hAnsi="ＭＳ 明朝" w:hint="eastAsia"/>
          <w:color w:val="000000" w:themeColor="text1"/>
          <w:sz w:val="24"/>
        </w:rPr>
        <w:t>の「４．実証実験実施者の責務」を準用し、一部表現を</w:t>
      </w:r>
      <w:r w:rsidR="00854B99">
        <w:rPr>
          <w:rFonts w:ascii="ＭＳ 明朝" w:eastAsia="ＭＳ 明朝" w:hAnsi="ＭＳ 明朝" w:hint="eastAsia"/>
          <w:color w:val="000000" w:themeColor="text1"/>
          <w:sz w:val="24"/>
        </w:rPr>
        <w:t>修正</w:t>
      </w:r>
      <w:r>
        <w:rPr>
          <w:rFonts w:ascii="ＭＳ 明朝" w:eastAsia="ＭＳ 明朝" w:hAnsi="ＭＳ 明朝" w:hint="eastAsia"/>
          <w:color w:val="000000" w:themeColor="text1"/>
          <w:sz w:val="24"/>
        </w:rPr>
        <w:t>しているものです。</w:t>
      </w:r>
    </w:p>
    <w:p w:rsidR="00E64EF0" w:rsidRPr="00946679" w:rsidRDefault="00E64EF0" w:rsidP="00D47B39">
      <w:pPr>
        <w:widowControl/>
        <w:ind w:leftChars="202" w:left="424" w:firstLineChars="117" w:firstLine="281"/>
        <w:jc w:val="left"/>
        <w:rPr>
          <w:rFonts w:ascii="ＭＳ 明朝" w:eastAsia="ＭＳ 明朝" w:hAnsi="ＭＳ 明朝"/>
          <w:color w:val="000000" w:themeColor="text1"/>
          <w:sz w:val="24"/>
        </w:rPr>
      </w:pPr>
    </w:p>
    <w:tbl>
      <w:tblPr>
        <w:tblStyle w:val="a3"/>
        <w:tblW w:w="9355" w:type="dxa"/>
        <w:tblInd w:w="534" w:type="dxa"/>
        <w:tblLook w:val="04A0" w:firstRow="1" w:lastRow="0" w:firstColumn="1" w:lastColumn="0" w:noHBand="0" w:noVBand="1"/>
      </w:tblPr>
      <w:tblGrid>
        <w:gridCol w:w="5375"/>
        <w:gridCol w:w="1559"/>
        <w:gridCol w:w="2421"/>
      </w:tblGrid>
      <w:tr w:rsidR="00EB704D" w:rsidRPr="005F020E" w:rsidTr="00301ED1">
        <w:trPr>
          <w:trHeight w:val="270"/>
        </w:trPr>
        <w:tc>
          <w:tcPr>
            <w:tcW w:w="5375" w:type="dxa"/>
            <w:hideMark/>
          </w:tcPr>
          <w:p w:rsidR="00EB704D" w:rsidRPr="005F020E" w:rsidRDefault="00EB704D" w:rsidP="00EB704D">
            <w:pPr>
              <w:widowControl/>
              <w:ind w:left="174" w:hangingChars="79" w:hanging="174"/>
              <w:jc w:val="center"/>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事項</w:t>
            </w:r>
          </w:p>
        </w:tc>
        <w:tc>
          <w:tcPr>
            <w:tcW w:w="1559" w:type="dxa"/>
            <w:noWrap/>
            <w:hideMark/>
          </w:tcPr>
          <w:p w:rsidR="00EB704D" w:rsidRPr="005F020E" w:rsidRDefault="00EB704D" w:rsidP="005F020E">
            <w:pPr>
              <w:widowControl/>
              <w:jc w:val="center"/>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チェック欄</w:t>
            </w:r>
          </w:p>
        </w:tc>
        <w:tc>
          <w:tcPr>
            <w:tcW w:w="2421" w:type="dxa"/>
            <w:noWrap/>
            <w:hideMark/>
          </w:tcPr>
          <w:p w:rsidR="00EB704D" w:rsidRPr="005F020E" w:rsidRDefault="00EB704D" w:rsidP="005F020E">
            <w:pPr>
              <w:widowControl/>
              <w:jc w:val="center"/>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備考</w:t>
            </w:r>
          </w:p>
        </w:tc>
      </w:tr>
      <w:tr w:rsidR="00EB704D" w:rsidRPr="005F020E" w:rsidTr="00301ED1">
        <w:trPr>
          <w:trHeight w:val="900"/>
        </w:trPr>
        <w:tc>
          <w:tcPr>
            <w:tcW w:w="5375" w:type="dxa"/>
            <w:hideMark/>
          </w:tcPr>
          <w:p w:rsidR="00EB704D" w:rsidRPr="005F020E" w:rsidRDefault="00EB704D" w:rsidP="005F020E">
            <w:pPr>
              <w:widowControl/>
              <w:jc w:val="left"/>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実証実験に先立ち、製造者等より、ロボットの安全上の仕様及び残留リスクが記載された書面を取得すること</w:t>
            </w:r>
            <w:r w:rsidR="003A32E0">
              <w:rPr>
                <w:rFonts w:ascii="ＭＳ Ｐゴシック" w:eastAsia="ＭＳ Ｐゴシック" w:hAnsi="ＭＳ Ｐゴシック" w:cs="ＭＳ Ｐゴシック" w:hint="eastAsia"/>
                <w:kern w:val="0"/>
                <w:sz w:val="22"/>
              </w:rPr>
              <w:t>（提案者が製造者等の場合は、</w:t>
            </w:r>
            <w:r w:rsidR="003A32E0" w:rsidRPr="005F020E">
              <w:rPr>
                <w:rFonts w:ascii="ＭＳ Ｐゴシック" w:eastAsia="ＭＳ Ｐゴシック" w:hAnsi="ＭＳ Ｐゴシック" w:cs="ＭＳ Ｐゴシック" w:hint="eastAsia"/>
                <w:kern w:val="0"/>
                <w:sz w:val="22"/>
              </w:rPr>
              <w:t>ロボットの安全上の仕様及び残留リスクが記載された書面を</w:t>
            </w:r>
            <w:r w:rsidR="003A32E0">
              <w:rPr>
                <w:rFonts w:ascii="ＭＳ Ｐゴシック" w:eastAsia="ＭＳ Ｐゴシック" w:hAnsi="ＭＳ Ｐゴシック" w:cs="ＭＳ Ｐゴシック" w:hint="eastAsia"/>
                <w:kern w:val="0"/>
                <w:sz w:val="22"/>
              </w:rPr>
              <w:t>作成すること（ガイドライン3.3</w:t>
            </w:r>
            <w:r w:rsidR="00ED1EF1">
              <w:rPr>
                <w:rFonts w:ascii="ＭＳ Ｐゴシック" w:eastAsia="ＭＳ Ｐゴシック" w:hAnsi="ＭＳ Ｐゴシック" w:cs="ＭＳ Ｐゴシック" w:hint="eastAsia"/>
                <w:kern w:val="0"/>
                <w:sz w:val="22"/>
              </w:rPr>
              <w:t>一部準用</w:t>
            </w:r>
            <w:r w:rsidR="003A32E0">
              <w:rPr>
                <w:rFonts w:ascii="ＭＳ Ｐゴシック" w:eastAsia="ＭＳ Ｐゴシック" w:hAnsi="ＭＳ Ｐゴシック" w:cs="ＭＳ Ｐゴシック" w:hint="eastAsia"/>
                <w:kern w:val="0"/>
                <w:sz w:val="22"/>
              </w:rPr>
              <w:t>）。）</w:t>
            </w:r>
            <w:r w:rsidRPr="005F020E">
              <w:rPr>
                <w:rFonts w:ascii="ＭＳ Ｐゴシック" w:eastAsia="ＭＳ Ｐゴシック" w:hAnsi="ＭＳ Ｐゴシック" w:cs="ＭＳ Ｐゴシック" w:hint="eastAsia"/>
                <w:kern w:val="0"/>
                <w:sz w:val="22"/>
              </w:rPr>
              <w:t>。</w:t>
            </w:r>
          </w:p>
        </w:tc>
        <w:tc>
          <w:tcPr>
            <w:tcW w:w="1559" w:type="dxa"/>
            <w:vAlign w:val="center"/>
            <w:hideMark/>
          </w:tcPr>
          <w:p w:rsidR="00EB704D" w:rsidRPr="005F020E" w:rsidRDefault="00EB704D" w:rsidP="005F020E">
            <w:pPr>
              <w:widowControl/>
              <w:jc w:val="center"/>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w:t>
            </w:r>
          </w:p>
        </w:tc>
        <w:tc>
          <w:tcPr>
            <w:tcW w:w="2421" w:type="dxa"/>
            <w:vAlign w:val="center"/>
            <w:hideMark/>
          </w:tcPr>
          <w:p w:rsidR="00EB704D" w:rsidRPr="005F020E" w:rsidRDefault="00301ED1" w:rsidP="00301ED1">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ガイドライン4.1準用</w:t>
            </w:r>
          </w:p>
        </w:tc>
      </w:tr>
      <w:tr w:rsidR="00EB704D" w:rsidRPr="005F020E" w:rsidTr="00301ED1">
        <w:trPr>
          <w:trHeight w:val="1545"/>
        </w:trPr>
        <w:tc>
          <w:tcPr>
            <w:tcW w:w="5375" w:type="dxa"/>
            <w:hideMark/>
          </w:tcPr>
          <w:p w:rsidR="00EB704D" w:rsidRPr="005F020E" w:rsidRDefault="00EB704D" w:rsidP="005F020E">
            <w:pPr>
              <w:widowControl/>
              <w:jc w:val="left"/>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被験者</w:t>
            </w:r>
            <w:r w:rsidR="003B2978">
              <w:rPr>
                <w:rFonts w:ascii="ＭＳ Ｐゴシック" w:eastAsia="ＭＳ Ｐゴシック" w:hAnsi="ＭＳ Ｐゴシック" w:cs="ＭＳ Ｐゴシック" w:hint="eastAsia"/>
                <w:kern w:val="0"/>
                <w:sz w:val="22"/>
              </w:rPr>
              <w:t>（利用者）</w:t>
            </w:r>
            <w:r w:rsidRPr="005F020E">
              <w:rPr>
                <w:rFonts w:ascii="ＭＳ Ｐゴシック" w:eastAsia="ＭＳ Ｐゴシック" w:hAnsi="ＭＳ Ｐゴシック" w:cs="ＭＳ Ｐゴシック" w:hint="eastAsia"/>
                <w:kern w:val="0"/>
                <w:sz w:val="22"/>
              </w:rPr>
              <w:t>及び被験者</w:t>
            </w:r>
            <w:r w:rsidR="003B2978">
              <w:rPr>
                <w:rFonts w:ascii="ＭＳ Ｐゴシック" w:eastAsia="ＭＳ Ｐゴシック" w:hAnsi="ＭＳ Ｐゴシック" w:cs="ＭＳ Ｐゴシック" w:hint="eastAsia"/>
                <w:kern w:val="0"/>
                <w:sz w:val="22"/>
              </w:rPr>
              <w:t>（利用者）</w:t>
            </w:r>
            <w:r w:rsidRPr="005F020E">
              <w:rPr>
                <w:rFonts w:ascii="ＭＳ Ｐゴシック" w:eastAsia="ＭＳ Ｐゴシック" w:hAnsi="ＭＳ Ｐゴシック" w:cs="ＭＳ Ｐゴシック" w:hint="eastAsia"/>
                <w:kern w:val="0"/>
                <w:sz w:val="22"/>
              </w:rPr>
              <w:t>以外の第三者の生命</w:t>
            </w:r>
            <w:r>
              <w:rPr>
                <w:rFonts w:ascii="ＭＳ Ｐゴシック" w:eastAsia="ＭＳ Ｐゴシック" w:hAnsi="ＭＳ Ｐゴシック" w:cs="ＭＳ Ｐゴシック" w:hint="eastAsia"/>
                <w:kern w:val="0"/>
                <w:sz w:val="22"/>
              </w:rPr>
              <w:t>、身体、財産、プライバシー権その他の権利が侵害されないよう、細心</w:t>
            </w:r>
            <w:r w:rsidRPr="005F020E">
              <w:rPr>
                <w:rFonts w:ascii="ＭＳ Ｐゴシック" w:eastAsia="ＭＳ Ｐゴシック" w:hAnsi="ＭＳ Ｐゴシック" w:cs="ＭＳ Ｐゴシック" w:hint="eastAsia"/>
                <w:kern w:val="0"/>
                <w:sz w:val="22"/>
              </w:rPr>
              <w:t>の注意を払うこと。特に実証実験を実施する施設や場所の状況に即したリスクアセスメントを行い、安全性の確保を目的とした基本的な計画を立案し、必要に応じて倫理委員会等の意見を聴取したうえ、同計画を実施すること。</w:t>
            </w:r>
          </w:p>
        </w:tc>
        <w:tc>
          <w:tcPr>
            <w:tcW w:w="1559" w:type="dxa"/>
            <w:vAlign w:val="center"/>
            <w:hideMark/>
          </w:tcPr>
          <w:p w:rsidR="00EB704D" w:rsidRPr="005F020E" w:rsidRDefault="00EB704D" w:rsidP="005F020E">
            <w:pPr>
              <w:widowControl/>
              <w:jc w:val="center"/>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w:t>
            </w:r>
          </w:p>
        </w:tc>
        <w:tc>
          <w:tcPr>
            <w:tcW w:w="2421" w:type="dxa"/>
            <w:vAlign w:val="center"/>
            <w:hideMark/>
          </w:tcPr>
          <w:p w:rsidR="00301ED1" w:rsidRDefault="00301ED1" w:rsidP="00A46A3A">
            <w:pPr>
              <w:widowControl/>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ガイドライン</w:t>
            </w:r>
            <w:r>
              <w:rPr>
                <w:rFonts w:ascii="ＭＳ Ｐゴシック" w:eastAsia="ＭＳ Ｐゴシック" w:hAnsi="ＭＳ Ｐゴシック" w:cs="ＭＳ Ｐゴシック" w:hint="eastAsia"/>
                <w:kern w:val="0"/>
                <w:sz w:val="22"/>
              </w:rPr>
              <w:t>4.2</w:t>
            </w:r>
            <w:r>
              <w:rPr>
                <w:rFonts w:ascii="ＭＳ Ｐゴシック" w:eastAsia="ＭＳ Ｐゴシック" w:hAnsi="ＭＳ Ｐゴシック" w:cs="ＭＳ Ｐゴシック" w:hint="eastAsia"/>
                <w:kern w:val="0"/>
                <w:sz w:val="22"/>
              </w:rPr>
              <w:t>準用</w:t>
            </w:r>
          </w:p>
          <w:p w:rsidR="00EB704D" w:rsidRPr="005F020E" w:rsidRDefault="00EB704D" w:rsidP="00A46A3A">
            <w:pPr>
              <w:widowControl/>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詳細は企画提案書</w:t>
            </w:r>
            <w:r w:rsidR="003E7718">
              <w:rPr>
                <w:rFonts w:ascii="ＭＳ Ｐゴシック" w:eastAsia="ＭＳ Ｐゴシック" w:hAnsi="ＭＳ Ｐゴシック" w:cs="ＭＳ Ｐゴシック" w:hint="eastAsia"/>
                <w:kern w:val="0"/>
                <w:sz w:val="22"/>
              </w:rPr>
              <w:t>（</w:t>
            </w:r>
            <w:r w:rsidR="003E7718" w:rsidRPr="003E7718">
              <w:rPr>
                <w:rFonts w:ascii="ＭＳ Ｐゴシック" w:eastAsia="ＭＳ Ｐゴシック" w:hAnsi="ＭＳ Ｐゴシック" w:cs="ＭＳ Ｐゴシック" w:hint="eastAsia"/>
                <w:kern w:val="0"/>
                <w:sz w:val="22"/>
              </w:rPr>
              <w:t>様式５</w:t>
            </w:r>
            <w:r w:rsidR="003E7718">
              <w:rPr>
                <w:rFonts w:ascii="ＭＳ Ｐゴシック" w:eastAsia="ＭＳ Ｐゴシック" w:hAnsi="ＭＳ Ｐゴシック" w:cs="ＭＳ Ｐゴシック" w:hint="eastAsia"/>
                <w:kern w:val="0"/>
                <w:sz w:val="22"/>
              </w:rPr>
              <w:t>）</w:t>
            </w:r>
            <w:r w:rsidRPr="005F020E">
              <w:rPr>
                <w:rFonts w:ascii="ＭＳ Ｐゴシック" w:eastAsia="ＭＳ Ｐゴシック" w:hAnsi="ＭＳ Ｐゴシック" w:cs="ＭＳ Ｐゴシック" w:hint="eastAsia"/>
                <w:kern w:val="0"/>
                <w:sz w:val="22"/>
              </w:rPr>
              <w:t>に記載のこと。</w:t>
            </w:r>
          </w:p>
        </w:tc>
      </w:tr>
      <w:tr w:rsidR="00EB704D" w:rsidRPr="005F020E" w:rsidTr="00301ED1">
        <w:trPr>
          <w:trHeight w:val="870"/>
        </w:trPr>
        <w:tc>
          <w:tcPr>
            <w:tcW w:w="5375" w:type="dxa"/>
            <w:hideMark/>
          </w:tcPr>
          <w:p w:rsidR="00EB704D" w:rsidRPr="005F020E" w:rsidRDefault="00EB704D" w:rsidP="005730DC">
            <w:pPr>
              <w:widowControl/>
              <w:jc w:val="left"/>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安全確保上の必要があるときは、一定の年齢、身長、体重又は技能等を備えた者を被験者</w:t>
            </w:r>
            <w:r w:rsidR="003B2978">
              <w:rPr>
                <w:rFonts w:ascii="ＭＳ Ｐゴシック" w:eastAsia="ＭＳ Ｐゴシック" w:hAnsi="ＭＳ Ｐゴシック" w:cs="ＭＳ Ｐゴシック" w:hint="eastAsia"/>
                <w:kern w:val="0"/>
                <w:sz w:val="22"/>
              </w:rPr>
              <w:t>（利用者）</w:t>
            </w:r>
            <w:r w:rsidRPr="005F020E">
              <w:rPr>
                <w:rFonts w:ascii="ＭＳ Ｐゴシック" w:eastAsia="ＭＳ Ｐゴシック" w:hAnsi="ＭＳ Ｐゴシック" w:cs="ＭＳ Ｐゴシック" w:hint="eastAsia"/>
                <w:kern w:val="0"/>
                <w:sz w:val="22"/>
              </w:rPr>
              <w:t>とすること</w:t>
            </w:r>
            <w:r>
              <w:rPr>
                <w:rFonts w:ascii="ＭＳ Ｐゴシック" w:eastAsia="ＭＳ Ｐゴシック" w:hAnsi="ＭＳ Ｐゴシック" w:cs="ＭＳ Ｐゴシック" w:hint="eastAsia"/>
                <w:kern w:val="0"/>
                <w:sz w:val="22"/>
              </w:rPr>
              <w:t>（必要がない又は必要があり</w:t>
            </w:r>
            <w:r w:rsidRPr="005F020E">
              <w:rPr>
                <w:rFonts w:ascii="ＭＳ Ｐゴシック" w:eastAsia="ＭＳ Ｐゴシック" w:hAnsi="ＭＳ Ｐゴシック" w:cs="ＭＳ Ｐゴシック" w:hint="eastAsia"/>
                <w:kern w:val="0"/>
                <w:sz w:val="22"/>
              </w:rPr>
              <w:t>一定の年齢、身長、体重又は技能等を備えた者を被験者</w:t>
            </w:r>
            <w:r w:rsidR="00F619C6">
              <w:rPr>
                <w:rFonts w:ascii="ＭＳ Ｐゴシック" w:eastAsia="ＭＳ Ｐゴシック" w:hAnsi="ＭＳ Ｐゴシック" w:cs="ＭＳ Ｐゴシック" w:hint="eastAsia"/>
                <w:kern w:val="0"/>
                <w:sz w:val="22"/>
              </w:rPr>
              <w:t>（利用者）</w:t>
            </w:r>
            <w:r w:rsidRPr="005F020E">
              <w:rPr>
                <w:rFonts w:ascii="ＭＳ Ｐゴシック" w:eastAsia="ＭＳ Ｐゴシック" w:hAnsi="ＭＳ Ｐゴシック" w:cs="ＭＳ Ｐゴシック" w:hint="eastAsia"/>
                <w:kern w:val="0"/>
                <w:sz w:val="22"/>
              </w:rPr>
              <w:t>と</w:t>
            </w:r>
            <w:r>
              <w:rPr>
                <w:rFonts w:ascii="ＭＳ Ｐゴシック" w:eastAsia="ＭＳ Ｐゴシック" w:hAnsi="ＭＳ Ｐゴシック" w:cs="ＭＳ Ｐゴシック" w:hint="eastAsia"/>
                <w:kern w:val="0"/>
                <w:sz w:val="22"/>
              </w:rPr>
              <w:t>している場合</w:t>
            </w:r>
            <w:r w:rsidR="00A24CBB">
              <w:rPr>
                <w:rFonts w:ascii="ＭＳ Ｐゴシック" w:eastAsia="ＭＳ Ｐゴシック" w:hAnsi="ＭＳ Ｐゴシック" w:cs="ＭＳ Ｐゴシック" w:hint="eastAsia"/>
                <w:kern w:val="0"/>
                <w:sz w:val="22"/>
              </w:rPr>
              <w:t>は</w:t>
            </w:r>
            <w:r>
              <w:rPr>
                <w:rFonts w:ascii="ＭＳ Ｐゴシック" w:eastAsia="ＭＳ Ｐゴシック" w:hAnsi="ＭＳ Ｐゴシック" w:cs="ＭＳ Ｐゴシック" w:hint="eastAsia"/>
                <w:kern w:val="0"/>
                <w:sz w:val="22"/>
              </w:rPr>
              <w:t>チェックをすること。）</w:t>
            </w:r>
            <w:r w:rsidRPr="005F020E">
              <w:rPr>
                <w:rFonts w:ascii="ＭＳ Ｐゴシック" w:eastAsia="ＭＳ Ｐゴシック" w:hAnsi="ＭＳ Ｐゴシック" w:cs="ＭＳ Ｐゴシック" w:hint="eastAsia"/>
                <w:kern w:val="0"/>
                <w:sz w:val="22"/>
              </w:rPr>
              <w:t>。</w:t>
            </w:r>
          </w:p>
        </w:tc>
        <w:tc>
          <w:tcPr>
            <w:tcW w:w="1559" w:type="dxa"/>
            <w:vAlign w:val="center"/>
            <w:hideMark/>
          </w:tcPr>
          <w:p w:rsidR="00EB704D" w:rsidRPr="005F020E" w:rsidRDefault="00EB704D" w:rsidP="005F020E">
            <w:pPr>
              <w:widowControl/>
              <w:jc w:val="center"/>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w:t>
            </w:r>
          </w:p>
        </w:tc>
        <w:tc>
          <w:tcPr>
            <w:tcW w:w="2421" w:type="dxa"/>
            <w:vAlign w:val="center"/>
            <w:hideMark/>
          </w:tcPr>
          <w:p w:rsidR="00301ED1" w:rsidRDefault="00301ED1" w:rsidP="00A46A3A">
            <w:pPr>
              <w:widowControl/>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ガイドライン</w:t>
            </w:r>
            <w:r>
              <w:rPr>
                <w:rFonts w:ascii="ＭＳ Ｐゴシック" w:eastAsia="ＭＳ Ｐゴシック" w:hAnsi="ＭＳ Ｐゴシック" w:cs="ＭＳ Ｐゴシック" w:hint="eastAsia"/>
                <w:kern w:val="0"/>
                <w:sz w:val="22"/>
              </w:rPr>
              <w:t>4.3</w:t>
            </w:r>
            <w:r>
              <w:rPr>
                <w:rFonts w:ascii="ＭＳ Ｐゴシック" w:eastAsia="ＭＳ Ｐゴシック" w:hAnsi="ＭＳ Ｐゴシック" w:cs="ＭＳ Ｐゴシック" w:hint="eastAsia"/>
                <w:kern w:val="0"/>
                <w:sz w:val="22"/>
              </w:rPr>
              <w:t>準用</w:t>
            </w:r>
          </w:p>
          <w:p w:rsidR="00EB704D" w:rsidRPr="005F020E" w:rsidRDefault="00EB704D" w:rsidP="00A46A3A">
            <w:pPr>
              <w:widowControl/>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詳細は企画提案書</w:t>
            </w:r>
            <w:r w:rsidR="003E7718">
              <w:rPr>
                <w:rFonts w:ascii="ＭＳ Ｐゴシック" w:eastAsia="ＭＳ Ｐゴシック" w:hAnsi="ＭＳ Ｐゴシック" w:cs="ＭＳ Ｐゴシック" w:hint="eastAsia"/>
                <w:kern w:val="0"/>
                <w:sz w:val="22"/>
              </w:rPr>
              <w:t>（</w:t>
            </w:r>
            <w:r w:rsidR="003E7718" w:rsidRPr="003E7718">
              <w:rPr>
                <w:rFonts w:ascii="ＭＳ Ｐゴシック" w:eastAsia="ＭＳ Ｐゴシック" w:hAnsi="ＭＳ Ｐゴシック" w:cs="ＭＳ Ｐゴシック" w:hint="eastAsia"/>
                <w:kern w:val="0"/>
                <w:sz w:val="22"/>
              </w:rPr>
              <w:t>様式５</w:t>
            </w:r>
            <w:r w:rsidR="003E7718">
              <w:rPr>
                <w:rFonts w:ascii="ＭＳ Ｐゴシック" w:eastAsia="ＭＳ Ｐゴシック" w:hAnsi="ＭＳ Ｐゴシック" w:cs="ＭＳ Ｐゴシック" w:hint="eastAsia"/>
                <w:kern w:val="0"/>
                <w:sz w:val="22"/>
              </w:rPr>
              <w:t>）</w:t>
            </w:r>
            <w:r w:rsidRPr="005F020E">
              <w:rPr>
                <w:rFonts w:ascii="ＭＳ Ｐゴシック" w:eastAsia="ＭＳ Ｐゴシック" w:hAnsi="ＭＳ Ｐゴシック" w:cs="ＭＳ Ｐゴシック" w:hint="eastAsia"/>
                <w:kern w:val="0"/>
                <w:sz w:val="22"/>
              </w:rPr>
              <w:t>に記載のこと。</w:t>
            </w:r>
          </w:p>
        </w:tc>
      </w:tr>
      <w:tr w:rsidR="00EB704D" w:rsidRPr="005F020E" w:rsidTr="00301ED1">
        <w:trPr>
          <w:trHeight w:val="810"/>
        </w:trPr>
        <w:tc>
          <w:tcPr>
            <w:tcW w:w="5375" w:type="dxa"/>
            <w:hideMark/>
          </w:tcPr>
          <w:p w:rsidR="00EB704D" w:rsidRPr="005F020E" w:rsidRDefault="00EB704D" w:rsidP="005F020E">
            <w:pPr>
              <w:widowControl/>
              <w:jc w:val="left"/>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実証実験中に事故の発生する可能性がある場合には、あらかじめ、事故発生時の対応手順を策定すること。</w:t>
            </w:r>
          </w:p>
        </w:tc>
        <w:tc>
          <w:tcPr>
            <w:tcW w:w="1559" w:type="dxa"/>
            <w:vAlign w:val="center"/>
            <w:hideMark/>
          </w:tcPr>
          <w:p w:rsidR="00EB704D" w:rsidRPr="005F020E" w:rsidRDefault="00EB704D" w:rsidP="005F020E">
            <w:pPr>
              <w:widowControl/>
              <w:jc w:val="center"/>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w:t>
            </w:r>
          </w:p>
        </w:tc>
        <w:tc>
          <w:tcPr>
            <w:tcW w:w="2421" w:type="dxa"/>
            <w:vAlign w:val="center"/>
            <w:hideMark/>
          </w:tcPr>
          <w:p w:rsidR="00301ED1" w:rsidRDefault="00301ED1" w:rsidP="00A46A3A">
            <w:pPr>
              <w:widowControl/>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ガイドライン</w:t>
            </w:r>
            <w:r>
              <w:rPr>
                <w:rFonts w:ascii="ＭＳ Ｐゴシック" w:eastAsia="ＭＳ Ｐゴシック" w:hAnsi="ＭＳ Ｐゴシック" w:cs="ＭＳ Ｐゴシック" w:hint="eastAsia"/>
                <w:kern w:val="0"/>
                <w:sz w:val="22"/>
              </w:rPr>
              <w:t>4.4</w:t>
            </w:r>
            <w:r>
              <w:rPr>
                <w:rFonts w:ascii="ＭＳ Ｐゴシック" w:eastAsia="ＭＳ Ｐゴシック" w:hAnsi="ＭＳ Ｐゴシック" w:cs="ＭＳ Ｐゴシック" w:hint="eastAsia"/>
                <w:kern w:val="0"/>
                <w:sz w:val="22"/>
              </w:rPr>
              <w:t>準用</w:t>
            </w:r>
          </w:p>
          <w:p w:rsidR="00EB704D" w:rsidRPr="005F020E" w:rsidRDefault="00EB704D" w:rsidP="00A46A3A">
            <w:pPr>
              <w:widowControl/>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詳細は企画提案書</w:t>
            </w:r>
            <w:r w:rsidR="003E7718">
              <w:rPr>
                <w:rFonts w:ascii="ＭＳ Ｐゴシック" w:eastAsia="ＭＳ Ｐゴシック" w:hAnsi="ＭＳ Ｐゴシック" w:cs="ＭＳ Ｐゴシック" w:hint="eastAsia"/>
                <w:kern w:val="0"/>
                <w:sz w:val="22"/>
              </w:rPr>
              <w:t>（</w:t>
            </w:r>
            <w:r w:rsidR="003E7718" w:rsidRPr="003E7718">
              <w:rPr>
                <w:rFonts w:ascii="ＭＳ Ｐゴシック" w:eastAsia="ＭＳ Ｐゴシック" w:hAnsi="ＭＳ Ｐゴシック" w:cs="ＭＳ Ｐゴシック" w:hint="eastAsia"/>
                <w:kern w:val="0"/>
                <w:sz w:val="22"/>
              </w:rPr>
              <w:t>様式５</w:t>
            </w:r>
            <w:r w:rsidR="003E7718">
              <w:rPr>
                <w:rFonts w:ascii="ＭＳ Ｐゴシック" w:eastAsia="ＭＳ Ｐゴシック" w:hAnsi="ＭＳ Ｐゴシック" w:cs="ＭＳ Ｐゴシック" w:hint="eastAsia"/>
                <w:kern w:val="0"/>
                <w:sz w:val="22"/>
              </w:rPr>
              <w:t>）</w:t>
            </w:r>
            <w:r w:rsidRPr="005F020E">
              <w:rPr>
                <w:rFonts w:ascii="ＭＳ Ｐゴシック" w:eastAsia="ＭＳ Ｐゴシック" w:hAnsi="ＭＳ Ｐゴシック" w:cs="ＭＳ Ｐゴシック" w:hint="eastAsia"/>
                <w:kern w:val="0"/>
                <w:sz w:val="22"/>
              </w:rPr>
              <w:t>に記載のこと。</w:t>
            </w:r>
          </w:p>
        </w:tc>
      </w:tr>
      <w:tr w:rsidR="00EB704D" w:rsidRPr="005F020E" w:rsidTr="00301ED1">
        <w:trPr>
          <w:trHeight w:val="615"/>
        </w:trPr>
        <w:tc>
          <w:tcPr>
            <w:tcW w:w="5375" w:type="dxa"/>
            <w:hideMark/>
          </w:tcPr>
          <w:p w:rsidR="00EB704D" w:rsidRPr="005F020E" w:rsidRDefault="00EB704D" w:rsidP="005F020E">
            <w:pPr>
              <w:widowControl/>
              <w:jc w:val="left"/>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事故を避けるために必要かつ十分な安全上の情報を広報すること。</w:t>
            </w:r>
          </w:p>
        </w:tc>
        <w:tc>
          <w:tcPr>
            <w:tcW w:w="1559" w:type="dxa"/>
            <w:vAlign w:val="center"/>
            <w:hideMark/>
          </w:tcPr>
          <w:p w:rsidR="00EB704D" w:rsidRPr="005F020E" w:rsidRDefault="00EB704D" w:rsidP="005F020E">
            <w:pPr>
              <w:widowControl/>
              <w:jc w:val="center"/>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w:t>
            </w:r>
          </w:p>
        </w:tc>
        <w:tc>
          <w:tcPr>
            <w:tcW w:w="2421" w:type="dxa"/>
            <w:vAlign w:val="center"/>
            <w:hideMark/>
          </w:tcPr>
          <w:p w:rsidR="00301ED1" w:rsidRDefault="00301ED1" w:rsidP="00A46A3A">
            <w:pPr>
              <w:widowControl/>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ガイドライン</w:t>
            </w:r>
            <w:r>
              <w:rPr>
                <w:rFonts w:ascii="ＭＳ Ｐゴシック" w:eastAsia="ＭＳ Ｐゴシック" w:hAnsi="ＭＳ Ｐゴシック" w:cs="ＭＳ Ｐゴシック" w:hint="eastAsia"/>
                <w:kern w:val="0"/>
                <w:sz w:val="22"/>
              </w:rPr>
              <w:t>4.5</w:t>
            </w:r>
            <w:r>
              <w:rPr>
                <w:rFonts w:ascii="ＭＳ Ｐゴシック" w:eastAsia="ＭＳ Ｐゴシック" w:hAnsi="ＭＳ Ｐゴシック" w:cs="ＭＳ Ｐゴシック" w:hint="eastAsia"/>
                <w:kern w:val="0"/>
                <w:sz w:val="22"/>
              </w:rPr>
              <w:t>準用</w:t>
            </w:r>
          </w:p>
          <w:p w:rsidR="00EB704D" w:rsidRPr="005F020E" w:rsidRDefault="00EB704D" w:rsidP="00A46A3A">
            <w:pPr>
              <w:widowControl/>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詳細は企画提案書</w:t>
            </w:r>
            <w:r w:rsidR="003E7718">
              <w:rPr>
                <w:rFonts w:ascii="ＭＳ Ｐゴシック" w:eastAsia="ＭＳ Ｐゴシック" w:hAnsi="ＭＳ Ｐゴシック" w:cs="ＭＳ Ｐゴシック" w:hint="eastAsia"/>
                <w:kern w:val="0"/>
                <w:sz w:val="22"/>
              </w:rPr>
              <w:t>（</w:t>
            </w:r>
            <w:r w:rsidR="003E7718" w:rsidRPr="003E7718">
              <w:rPr>
                <w:rFonts w:ascii="ＭＳ Ｐゴシック" w:eastAsia="ＭＳ Ｐゴシック" w:hAnsi="ＭＳ Ｐゴシック" w:cs="ＭＳ Ｐゴシック" w:hint="eastAsia"/>
                <w:kern w:val="0"/>
                <w:sz w:val="22"/>
              </w:rPr>
              <w:t>様式５</w:t>
            </w:r>
            <w:r w:rsidR="003E7718">
              <w:rPr>
                <w:rFonts w:ascii="ＭＳ Ｐゴシック" w:eastAsia="ＭＳ Ｐゴシック" w:hAnsi="ＭＳ Ｐゴシック" w:cs="ＭＳ Ｐゴシック" w:hint="eastAsia"/>
                <w:kern w:val="0"/>
                <w:sz w:val="22"/>
              </w:rPr>
              <w:t>）</w:t>
            </w:r>
            <w:r w:rsidRPr="005F020E">
              <w:rPr>
                <w:rFonts w:ascii="ＭＳ Ｐゴシック" w:eastAsia="ＭＳ Ｐゴシック" w:hAnsi="ＭＳ Ｐゴシック" w:cs="ＭＳ Ｐゴシック" w:hint="eastAsia"/>
                <w:kern w:val="0"/>
                <w:sz w:val="22"/>
              </w:rPr>
              <w:t>に記載のこと。</w:t>
            </w:r>
          </w:p>
        </w:tc>
      </w:tr>
      <w:tr w:rsidR="00EB704D" w:rsidRPr="005F020E" w:rsidTr="00301ED1">
        <w:trPr>
          <w:trHeight w:val="810"/>
        </w:trPr>
        <w:tc>
          <w:tcPr>
            <w:tcW w:w="5375" w:type="dxa"/>
            <w:hideMark/>
          </w:tcPr>
          <w:p w:rsidR="00EB704D" w:rsidRPr="005F020E" w:rsidRDefault="00EB704D" w:rsidP="005F020E">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実証実験を実施した結果、新たに判明した危険源</w:t>
            </w:r>
            <w:r w:rsidRPr="005F020E">
              <w:rPr>
                <w:rFonts w:ascii="ＭＳ Ｐゴシック" w:eastAsia="ＭＳ Ｐゴシック" w:hAnsi="ＭＳ Ｐゴシック" w:cs="ＭＳ Ｐゴシック" w:hint="eastAsia"/>
                <w:kern w:val="0"/>
                <w:sz w:val="22"/>
              </w:rPr>
              <w:t>や、リスクの内容について得た知見を記録し、これを製造者等に通知すること。</w:t>
            </w:r>
          </w:p>
        </w:tc>
        <w:tc>
          <w:tcPr>
            <w:tcW w:w="1559" w:type="dxa"/>
            <w:vAlign w:val="center"/>
            <w:hideMark/>
          </w:tcPr>
          <w:p w:rsidR="00EB704D" w:rsidRPr="005F020E" w:rsidRDefault="00EB704D" w:rsidP="005F020E">
            <w:pPr>
              <w:widowControl/>
              <w:jc w:val="center"/>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w:t>
            </w:r>
          </w:p>
        </w:tc>
        <w:tc>
          <w:tcPr>
            <w:tcW w:w="2421" w:type="dxa"/>
            <w:vAlign w:val="center"/>
            <w:hideMark/>
          </w:tcPr>
          <w:p w:rsidR="00EB704D" w:rsidRPr="005F020E" w:rsidRDefault="00301ED1" w:rsidP="00301ED1">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ガイドライン</w:t>
            </w:r>
            <w:r>
              <w:rPr>
                <w:rFonts w:ascii="ＭＳ Ｐゴシック" w:eastAsia="ＭＳ Ｐゴシック" w:hAnsi="ＭＳ Ｐゴシック" w:cs="ＭＳ Ｐゴシック" w:hint="eastAsia"/>
                <w:kern w:val="0"/>
                <w:sz w:val="22"/>
              </w:rPr>
              <w:t>4.6</w:t>
            </w:r>
            <w:r>
              <w:rPr>
                <w:rFonts w:ascii="ＭＳ Ｐゴシック" w:eastAsia="ＭＳ Ｐゴシック" w:hAnsi="ＭＳ Ｐゴシック" w:cs="ＭＳ Ｐゴシック" w:hint="eastAsia"/>
                <w:kern w:val="0"/>
                <w:sz w:val="22"/>
              </w:rPr>
              <w:t>準用</w:t>
            </w:r>
          </w:p>
        </w:tc>
      </w:tr>
      <w:tr w:rsidR="00EB704D" w:rsidRPr="005F020E" w:rsidTr="00301ED1">
        <w:trPr>
          <w:trHeight w:val="540"/>
        </w:trPr>
        <w:tc>
          <w:tcPr>
            <w:tcW w:w="5375" w:type="dxa"/>
            <w:hideMark/>
          </w:tcPr>
          <w:p w:rsidR="00EB704D" w:rsidRPr="005F020E" w:rsidRDefault="00EB704D" w:rsidP="005F020E">
            <w:pPr>
              <w:widowControl/>
              <w:jc w:val="left"/>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実証実験実施上の事故に基づく賠償責任を補償する保険に加入すること。</w:t>
            </w:r>
          </w:p>
        </w:tc>
        <w:tc>
          <w:tcPr>
            <w:tcW w:w="1559" w:type="dxa"/>
            <w:vAlign w:val="center"/>
            <w:hideMark/>
          </w:tcPr>
          <w:p w:rsidR="00EB704D" w:rsidRPr="005F020E" w:rsidRDefault="00EB704D" w:rsidP="005F020E">
            <w:pPr>
              <w:widowControl/>
              <w:jc w:val="center"/>
              <w:rPr>
                <w:rFonts w:ascii="ＭＳ Ｐゴシック" w:eastAsia="ＭＳ Ｐゴシック" w:hAnsi="ＭＳ Ｐゴシック" w:cs="ＭＳ Ｐゴシック"/>
                <w:kern w:val="0"/>
                <w:sz w:val="22"/>
              </w:rPr>
            </w:pPr>
            <w:r w:rsidRPr="005F020E">
              <w:rPr>
                <w:rFonts w:ascii="ＭＳ Ｐゴシック" w:eastAsia="ＭＳ Ｐゴシック" w:hAnsi="ＭＳ Ｐゴシック" w:cs="ＭＳ Ｐゴシック" w:hint="eastAsia"/>
                <w:kern w:val="0"/>
                <w:sz w:val="22"/>
              </w:rPr>
              <w:t>□</w:t>
            </w:r>
          </w:p>
        </w:tc>
        <w:tc>
          <w:tcPr>
            <w:tcW w:w="2421" w:type="dxa"/>
            <w:vAlign w:val="center"/>
            <w:hideMark/>
          </w:tcPr>
          <w:p w:rsidR="00301ED1" w:rsidRDefault="00301ED1" w:rsidP="00CC7153">
            <w:pPr>
              <w:widowControl/>
              <w:jc w:val="left"/>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ガイドライン</w:t>
            </w:r>
            <w:r>
              <w:rPr>
                <w:rFonts w:ascii="ＭＳ Ｐゴシック" w:eastAsia="ＭＳ Ｐゴシック" w:hAnsi="ＭＳ Ｐゴシック" w:cs="ＭＳ Ｐゴシック" w:hint="eastAsia"/>
                <w:kern w:val="0"/>
                <w:sz w:val="22"/>
              </w:rPr>
              <w:t>4.7</w:t>
            </w:r>
            <w:bookmarkStart w:id="0" w:name="_GoBack"/>
            <w:bookmarkEnd w:id="0"/>
            <w:r>
              <w:rPr>
                <w:rFonts w:ascii="ＭＳ Ｐゴシック" w:eastAsia="ＭＳ Ｐゴシック" w:hAnsi="ＭＳ Ｐゴシック" w:cs="ＭＳ Ｐゴシック" w:hint="eastAsia"/>
                <w:kern w:val="0"/>
                <w:sz w:val="22"/>
              </w:rPr>
              <w:t>準用</w:t>
            </w:r>
          </w:p>
          <w:p w:rsidR="00EB704D" w:rsidRPr="005F020E" w:rsidRDefault="00607B9F" w:rsidP="00CC7153">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実証実験の開始時までに、</w:t>
            </w:r>
            <w:r w:rsidR="00CC7153" w:rsidRPr="00CC7153">
              <w:rPr>
                <w:rFonts w:ascii="ＭＳ Ｐゴシック" w:eastAsia="ＭＳ Ｐゴシック" w:hAnsi="ＭＳ Ｐゴシック" w:cs="ＭＳ Ｐゴシック" w:hint="eastAsia"/>
                <w:kern w:val="0"/>
                <w:sz w:val="22"/>
              </w:rPr>
              <w:t>賠償責任補償保険加入証明書を提出すること。</w:t>
            </w:r>
          </w:p>
        </w:tc>
      </w:tr>
    </w:tbl>
    <w:p w:rsidR="00946679" w:rsidRPr="00946679" w:rsidRDefault="00946679" w:rsidP="00946679">
      <w:pPr>
        <w:widowControl/>
        <w:ind w:firstLineChars="100" w:firstLine="240"/>
        <w:jc w:val="left"/>
        <w:rPr>
          <w:rFonts w:ascii="ＭＳ 明朝" w:eastAsia="ＭＳ 明朝" w:hAnsi="ＭＳ 明朝"/>
          <w:color w:val="000000" w:themeColor="text1"/>
          <w:sz w:val="24"/>
        </w:rPr>
      </w:pPr>
    </w:p>
    <w:sectPr w:rsidR="00946679" w:rsidRPr="00946679" w:rsidSect="00590690">
      <w:pgSz w:w="11906" w:h="16838"/>
      <w:pgMar w:top="993" w:right="1080" w:bottom="426" w:left="1080" w:header="851" w:footer="26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4A" w:rsidRDefault="0026064A" w:rsidP="00E67510">
      <w:r>
        <w:separator/>
      </w:r>
    </w:p>
  </w:endnote>
  <w:endnote w:type="continuationSeparator" w:id="0">
    <w:p w:rsidR="0026064A" w:rsidRDefault="0026064A" w:rsidP="00E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4A" w:rsidRDefault="0026064A" w:rsidP="00E67510">
      <w:r>
        <w:separator/>
      </w:r>
    </w:p>
  </w:footnote>
  <w:footnote w:type="continuationSeparator" w:id="0">
    <w:p w:rsidR="0026064A" w:rsidRDefault="0026064A" w:rsidP="00E6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1426"/>
    <w:multiLevelType w:val="hybridMultilevel"/>
    <w:tmpl w:val="23606972"/>
    <w:lvl w:ilvl="0" w:tplc="5784FF48">
      <w:numFmt w:val="bullet"/>
      <w:lvlText w:val="-"/>
      <w:lvlJc w:val="left"/>
      <w:pPr>
        <w:ind w:left="393" w:hanging="360"/>
      </w:pPr>
      <w:rPr>
        <w:rFonts w:ascii="ＭＳ 明朝" w:eastAsia="ＭＳ 明朝" w:hAnsi="ＭＳ 明朝" w:cs="MS-Gothic"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
    <w:nsid w:val="1AF67C4D"/>
    <w:multiLevelType w:val="hybridMultilevel"/>
    <w:tmpl w:val="36CCC03C"/>
    <w:lvl w:ilvl="0" w:tplc="BC4090D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655C8F"/>
    <w:multiLevelType w:val="hybridMultilevel"/>
    <w:tmpl w:val="2E549718"/>
    <w:lvl w:ilvl="0" w:tplc="F732F572">
      <w:start w:val="1"/>
      <w:numFmt w:val="aiueo"/>
      <w:lvlText w:val="(%1)"/>
      <w:lvlJc w:val="left"/>
      <w:pPr>
        <w:ind w:left="2324" w:hanging="420"/>
      </w:pPr>
      <w:rPr>
        <w:rFonts w:hint="default"/>
      </w:rPr>
    </w:lvl>
    <w:lvl w:ilvl="1" w:tplc="04090017">
      <w:start w:val="1"/>
      <w:numFmt w:val="aiueoFullWidth"/>
      <w:lvlText w:val="(%2)"/>
      <w:lvlJc w:val="left"/>
      <w:pPr>
        <w:ind w:left="2744" w:hanging="420"/>
      </w:pPr>
    </w:lvl>
    <w:lvl w:ilvl="2" w:tplc="04090011" w:tentative="1">
      <w:start w:val="1"/>
      <w:numFmt w:val="decimalEnclosedCircle"/>
      <w:lvlText w:val="%3"/>
      <w:lvlJc w:val="left"/>
      <w:pPr>
        <w:ind w:left="3164" w:hanging="420"/>
      </w:pPr>
    </w:lvl>
    <w:lvl w:ilvl="3" w:tplc="0409000F" w:tentative="1">
      <w:start w:val="1"/>
      <w:numFmt w:val="decimal"/>
      <w:lvlText w:val="%4."/>
      <w:lvlJc w:val="left"/>
      <w:pPr>
        <w:ind w:left="3584" w:hanging="420"/>
      </w:pPr>
    </w:lvl>
    <w:lvl w:ilvl="4" w:tplc="04090017" w:tentative="1">
      <w:start w:val="1"/>
      <w:numFmt w:val="aiueoFullWidth"/>
      <w:lvlText w:val="(%5)"/>
      <w:lvlJc w:val="left"/>
      <w:pPr>
        <w:ind w:left="4004" w:hanging="420"/>
      </w:pPr>
    </w:lvl>
    <w:lvl w:ilvl="5" w:tplc="04090011" w:tentative="1">
      <w:start w:val="1"/>
      <w:numFmt w:val="decimalEnclosedCircle"/>
      <w:lvlText w:val="%6"/>
      <w:lvlJc w:val="left"/>
      <w:pPr>
        <w:ind w:left="4424" w:hanging="420"/>
      </w:pPr>
    </w:lvl>
    <w:lvl w:ilvl="6" w:tplc="0409000F" w:tentative="1">
      <w:start w:val="1"/>
      <w:numFmt w:val="decimal"/>
      <w:lvlText w:val="%7."/>
      <w:lvlJc w:val="left"/>
      <w:pPr>
        <w:ind w:left="4844" w:hanging="420"/>
      </w:pPr>
    </w:lvl>
    <w:lvl w:ilvl="7" w:tplc="04090017" w:tentative="1">
      <w:start w:val="1"/>
      <w:numFmt w:val="aiueoFullWidth"/>
      <w:lvlText w:val="(%8)"/>
      <w:lvlJc w:val="left"/>
      <w:pPr>
        <w:ind w:left="5264" w:hanging="420"/>
      </w:pPr>
    </w:lvl>
    <w:lvl w:ilvl="8" w:tplc="04090011" w:tentative="1">
      <w:start w:val="1"/>
      <w:numFmt w:val="decimalEnclosedCircle"/>
      <w:lvlText w:val="%9"/>
      <w:lvlJc w:val="left"/>
      <w:pPr>
        <w:ind w:left="5684" w:hanging="420"/>
      </w:pPr>
    </w:lvl>
  </w:abstractNum>
  <w:abstractNum w:abstractNumId="3">
    <w:nsid w:val="1EBD7BCB"/>
    <w:multiLevelType w:val="hybridMultilevel"/>
    <w:tmpl w:val="CD3634D4"/>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D20CF2"/>
    <w:multiLevelType w:val="hybridMultilevel"/>
    <w:tmpl w:val="9D4E5722"/>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46595C"/>
    <w:multiLevelType w:val="hybridMultilevel"/>
    <w:tmpl w:val="E7347C12"/>
    <w:lvl w:ilvl="0" w:tplc="26563E7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FF2B7A"/>
    <w:multiLevelType w:val="hybridMultilevel"/>
    <w:tmpl w:val="68EC98CA"/>
    <w:lvl w:ilvl="0" w:tplc="5FEC43F4">
      <w:start w:val="1"/>
      <w:numFmt w:val="decimalEnclosedCircle"/>
      <w:lvlText w:val="%1"/>
      <w:lvlJc w:val="left"/>
      <w:pPr>
        <w:ind w:left="-772" w:hanging="360"/>
      </w:pPr>
      <w:rPr>
        <w:rFonts w:hint="default"/>
      </w:rPr>
    </w:lvl>
    <w:lvl w:ilvl="1" w:tplc="F732F572">
      <w:start w:val="1"/>
      <w:numFmt w:val="aiueo"/>
      <w:lvlText w:val="(%2)"/>
      <w:lvlJc w:val="left"/>
      <w:pPr>
        <w:ind w:left="-352" w:hanging="360"/>
      </w:pPr>
      <w:rPr>
        <w:rFonts w:hint="default"/>
      </w:rPr>
    </w:lvl>
    <w:lvl w:ilvl="2" w:tplc="04090011" w:tentative="1">
      <w:start w:val="1"/>
      <w:numFmt w:val="decimalEnclosedCircle"/>
      <w:lvlText w:val="%3"/>
      <w:lvlJc w:val="left"/>
      <w:pPr>
        <w:ind w:left="128" w:hanging="420"/>
      </w:pPr>
    </w:lvl>
    <w:lvl w:ilvl="3" w:tplc="0409000F" w:tentative="1">
      <w:start w:val="1"/>
      <w:numFmt w:val="decimal"/>
      <w:lvlText w:val="%4."/>
      <w:lvlJc w:val="left"/>
      <w:pPr>
        <w:ind w:left="548" w:hanging="420"/>
      </w:pPr>
    </w:lvl>
    <w:lvl w:ilvl="4" w:tplc="04090017" w:tentative="1">
      <w:start w:val="1"/>
      <w:numFmt w:val="aiueoFullWidth"/>
      <w:lvlText w:val="(%5)"/>
      <w:lvlJc w:val="left"/>
      <w:pPr>
        <w:ind w:left="968" w:hanging="420"/>
      </w:pPr>
    </w:lvl>
    <w:lvl w:ilvl="5" w:tplc="04090011" w:tentative="1">
      <w:start w:val="1"/>
      <w:numFmt w:val="decimalEnclosedCircle"/>
      <w:lvlText w:val="%6"/>
      <w:lvlJc w:val="left"/>
      <w:pPr>
        <w:ind w:left="1388" w:hanging="420"/>
      </w:pPr>
    </w:lvl>
    <w:lvl w:ilvl="6" w:tplc="0409000F" w:tentative="1">
      <w:start w:val="1"/>
      <w:numFmt w:val="decimal"/>
      <w:lvlText w:val="%7."/>
      <w:lvlJc w:val="left"/>
      <w:pPr>
        <w:ind w:left="1808" w:hanging="420"/>
      </w:pPr>
    </w:lvl>
    <w:lvl w:ilvl="7" w:tplc="04090017" w:tentative="1">
      <w:start w:val="1"/>
      <w:numFmt w:val="aiueoFullWidth"/>
      <w:lvlText w:val="(%8)"/>
      <w:lvlJc w:val="left"/>
      <w:pPr>
        <w:ind w:left="2228" w:hanging="420"/>
      </w:pPr>
    </w:lvl>
    <w:lvl w:ilvl="8" w:tplc="04090011" w:tentative="1">
      <w:start w:val="1"/>
      <w:numFmt w:val="decimalEnclosedCircle"/>
      <w:lvlText w:val="%9"/>
      <w:lvlJc w:val="left"/>
      <w:pPr>
        <w:ind w:left="2648" w:hanging="420"/>
      </w:pPr>
    </w:lvl>
  </w:abstractNum>
  <w:abstractNum w:abstractNumId="7">
    <w:nsid w:val="3EC4395E"/>
    <w:multiLevelType w:val="hybridMultilevel"/>
    <w:tmpl w:val="3184093E"/>
    <w:lvl w:ilvl="0" w:tplc="5784FF48">
      <w:numFmt w:val="bullet"/>
      <w:lvlText w:val="-"/>
      <w:lvlJc w:val="left"/>
      <w:pPr>
        <w:ind w:left="420" w:hanging="42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523DF6"/>
    <w:multiLevelType w:val="hybridMultilevel"/>
    <w:tmpl w:val="A3A2F26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F732F572">
      <w:start w:val="1"/>
      <w:numFmt w:val="aiueo"/>
      <w:lvlText w:val="(%5)"/>
      <w:lvlJc w:val="left"/>
      <w:pPr>
        <w:ind w:left="2100" w:hanging="420"/>
      </w:pPr>
      <w:rPr>
        <w:rFont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2"/>
  </w:num>
  <w:num w:numId="5">
    <w:abstractNumId w:val="8"/>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7D"/>
    <w:rsid w:val="000006BD"/>
    <w:rsid w:val="000041D5"/>
    <w:rsid w:val="00032F01"/>
    <w:rsid w:val="000454A3"/>
    <w:rsid w:val="000476EA"/>
    <w:rsid w:val="00055006"/>
    <w:rsid w:val="00082E77"/>
    <w:rsid w:val="000955B5"/>
    <w:rsid w:val="00095D52"/>
    <w:rsid w:val="000D7772"/>
    <w:rsid w:val="000E2D18"/>
    <w:rsid w:val="000E575F"/>
    <w:rsid w:val="00115077"/>
    <w:rsid w:val="00124825"/>
    <w:rsid w:val="0013324C"/>
    <w:rsid w:val="00157B7A"/>
    <w:rsid w:val="00176204"/>
    <w:rsid w:val="001D4543"/>
    <w:rsid w:val="001E0BC9"/>
    <w:rsid w:val="0026064A"/>
    <w:rsid w:val="00281106"/>
    <w:rsid w:val="002A04C0"/>
    <w:rsid w:val="002A04EC"/>
    <w:rsid w:val="002A1112"/>
    <w:rsid w:val="00301ED1"/>
    <w:rsid w:val="003342EF"/>
    <w:rsid w:val="00337231"/>
    <w:rsid w:val="0034643F"/>
    <w:rsid w:val="00370070"/>
    <w:rsid w:val="00383E97"/>
    <w:rsid w:val="003A32E0"/>
    <w:rsid w:val="003A3359"/>
    <w:rsid w:val="003A7CF3"/>
    <w:rsid w:val="003B2978"/>
    <w:rsid w:val="003B3CFC"/>
    <w:rsid w:val="003D7547"/>
    <w:rsid w:val="003D7E9B"/>
    <w:rsid w:val="003E7718"/>
    <w:rsid w:val="003F5752"/>
    <w:rsid w:val="0040557D"/>
    <w:rsid w:val="00413D98"/>
    <w:rsid w:val="00415E88"/>
    <w:rsid w:val="00452F43"/>
    <w:rsid w:val="00453FEC"/>
    <w:rsid w:val="00474E80"/>
    <w:rsid w:val="00482980"/>
    <w:rsid w:val="00484304"/>
    <w:rsid w:val="004B7087"/>
    <w:rsid w:val="004C0C42"/>
    <w:rsid w:val="004D731B"/>
    <w:rsid w:val="004E5011"/>
    <w:rsid w:val="004E5EA4"/>
    <w:rsid w:val="004F4246"/>
    <w:rsid w:val="004F7E27"/>
    <w:rsid w:val="0050067F"/>
    <w:rsid w:val="00504565"/>
    <w:rsid w:val="00521A15"/>
    <w:rsid w:val="005308FE"/>
    <w:rsid w:val="00542999"/>
    <w:rsid w:val="00553922"/>
    <w:rsid w:val="005710C7"/>
    <w:rsid w:val="005730DC"/>
    <w:rsid w:val="00590690"/>
    <w:rsid w:val="005A0C6D"/>
    <w:rsid w:val="005A5983"/>
    <w:rsid w:val="005F020E"/>
    <w:rsid w:val="005F16C7"/>
    <w:rsid w:val="006025A9"/>
    <w:rsid w:val="00607B9F"/>
    <w:rsid w:val="0061511D"/>
    <w:rsid w:val="006222F0"/>
    <w:rsid w:val="00634541"/>
    <w:rsid w:val="00647AB2"/>
    <w:rsid w:val="00674257"/>
    <w:rsid w:val="006759C8"/>
    <w:rsid w:val="00680D0A"/>
    <w:rsid w:val="0069227B"/>
    <w:rsid w:val="006A574B"/>
    <w:rsid w:val="006C49C1"/>
    <w:rsid w:val="006D6A06"/>
    <w:rsid w:val="006F3B57"/>
    <w:rsid w:val="00714644"/>
    <w:rsid w:val="0072353D"/>
    <w:rsid w:val="007515D4"/>
    <w:rsid w:val="007809F4"/>
    <w:rsid w:val="008532FC"/>
    <w:rsid w:val="00854B99"/>
    <w:rsid w:val="00875C77"/>
    <w:rsid w:val="00885FD0"/>
    <w:rsid w:val="00890BEE"/>
    <w:rsid w:val="00890EE4"/>
    <w:rsid w:val="00906759"/>
    <w:rsid w:val="00920903"/>
    <w:rsid w:val="00943FDF"/>
    <w:rsid w:val="00946679"/>
    <w:rsid w:val="009571F3"/>
    <w:rsid w:val="009626B1"/>
    <w:rsid w:val="00962C0C"/>
    <w:rsid w:val="009A2AB7"/>
    <w:rsid w:val="009C48A9"/>
    <w:rsid w:val="00A01D17"/>
    <w:rsid w:val="00A028A6"/>
    <w:rsid w:val="00A13637"/>
    <w:rsid w:val="00A20AD5"/>
    <w:rsid w:val="00A24CBB"/>
    <w:rsid w:val="00A24ECF"/>
    <w:rsid w:val="00A404C5"/>
    <w:rsid w:val="00A46A3A"/>
    <w:rsid w:val="00A81603"/>
    <w:rsid w:val="00A918EF"/>
    <w:rsid w:val="00AC1D9A"/>
    <w:rsid w:val="00AD2C20"/>
    <w:rsid w:val="00B13230"/>
    <w:rsid w:val="00B27892"/>
    <w:rsid w:val="00B40EE5"/>
    <w:rsid w:val="00B47766"/>
    <w:rsid w:val="00B9249E"/>
    <w:rsid w:val="00B94FCA"/>
    <w:rsid w:val="00BF6954"/>
    <w:rsid w:val="00C22F0F"/>
    <w:rsid w:val="00C639F5"/>
    <w:rsid w:val="00C65BF5"/>
    <w:rsid w:val="00CA1573"/>
    <w:rsid w:val="00CC7153"/>
    <w:rsid w:val="00CC7743"/>
    <w:rsid w:val="00CD4BF4"/>
    <w:rsid w:val="00CE5224"/>
    <w:rsid w:val="00CE575A"/>
    <w:rsid w:val="00CF401D"/>
    <w:rsid w:val="00D15B75"/>
    <w:rsid w:val="00D47B39"/>
    <w:rsid w:val="00D85A4D"/>
    <w:rsid w:val="00D92271"/>
    <w:rsid w:val="00DD0F38"/>
    <w:rsid w:val="00E040D3"/>
    <w:rsid w:val="00E14195"/>
    <w:rsid w:val="00E26397"/>
    <w:rsid w:val="00E264FC"/>
    <w:rsid w:val="00E35A41"/>
    <w:rsid w:val="00E362FA"/>
    <w:rsid w:val="00E45793"/>
    <w:rsid w:val="00E64EF0"/>
    <w:rsid w:val="00E67510"/>
    <w:rsid w:val="00E75DED"/>
    <w:rsid w:val="00E85F62"/>
    <w:rsid w:val="00EA6170"/>
    <w:rsid w:val="00EA62F2"/>
    <w:rsid w:val="00EB203C"/>
    <w:rsid w:val="00EB58E0"/>
    <w:rsid w:val="00EB704D"/>
    <w:rsid w:val="00ED1EF1"/>
    <w:rsid w:val="00EE2D6E"/>
    <w:rsid w:val="00EE3E41"/>
    <w:rsid w:val="00F320F5"/>
    <w:rsid w:val="00F40736"/>
    <w:rsid w:val="00F41630"/>
    <w:rsid w:val="00F51CFD"/>
    <w:rsid w:val="00F619C6"/>
    <w:rsid w:val="00F8324D"/>
    <w:rsid w:val="00F93E7B"/>
    <w:rsid w:val="00F9536C"/>
    <w:rsid w:val="00FB43B7"/>
    <w:rsid w:val="00FE02A9"/>
    <w:rsid w:val="00FF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872">
      <w:bodyDiv w:val="1"/>
      <w:marLeft w:val="0"/>
      <w:marRight w:val="0"/>
      <w:marTop w:val="0"/>
      <w:marBottom w:val="0"/>
      <w:divBdr>
        <w:top w:val="none" w:sz="0" w:space="0" w:color="auto"/>
        <w:left w:val="none" w:sz="0" w:space="0" w:color="auto"/>
        <w:bottom w:val="none" w:sz="0" w:space="0" w:color="auto"/>
        <w:right w:val="none" w:sz="0" w:space="0" w:color="auto"/>
      </w:divBdr>
    </w:div>
    <w:div w:id="68113989">
      <w:bodyDiv w:val="1"/>
      <w:marLeft w:val="0"/>
      <w:marRight w:val="0"/>
      <w:marTop w:val="0"/>
      <w:marBottom w:val="0"/>
      <w:divBdr>
        <w:top w:val="none" w:sz="0" w:space="0" w:color="auto"/>
        <w:left w:val="none" w:sz="0" w:space="0" w:color="auto"/>
        <w:bottom w:val="none" w:sz="0" w:space="0" w:color="auto"/>
        <w:right w:val="none" w:sz="0" w:space="0" w:color="auto"/>
      </w:divBdr>
    </w:div>
    <w:div w:id="70781292">
      <w:bodyDiv w:val="1"/>
      <w:marLeft w:val="0"/>
      <w:marRight w:val="0"/>
      <w:marTop w:val="0"/>
      <w:marBottom w:val="0"/>
      <w:divBdr>
        <w:top w:val="none" w:sz="0" w:space="0" w:color="auto"/>
        <w:left w:val="none" w:sz="0" w:space="0" w:color="auto"/>
        <w:bottom w:val="none" w:sz="0" w:space="0" w:color="auto"/>
        <w:right w:val="none" w:sz="0" w:space="0" w:color="auto"/>
      </w:divBdr>
    </w:div>
    <w:div w:id="170528187">
      <w:bodyDiv w:val="1"/>
      <w:marLeft w:val="0"/>
      <w:marRight w:val="0"/>
      <w:marTop w:val="0"/>
      <w:marBottom w:val="0"/>
      <w:divBdr>
        <w:top w:val="none" w:sz="0" w:space="0" w:color="auto"/>
        <w:left w:val="none" w:sz="0" w:space="0" w:color="auto"/>
        <w:bottom w:val="none" w:sz="0" w:space="0" w:color="auto"/>
        <w:right w:val="none" w:sz="0" w:space="0" w:color="auto"/>
      </w:divBdr>
    </w:div>
    <w:div w:id="207377676">
      <w:bodyDiv w:val="1"/>
      <w:marLeft w:val="0"/>
      <w:marRight w:val="0"/>
      <w:marTop w:val="0"/>
      <w:marBottom w:val="0"/>
      <w:divBdr>
        <w:top w:val="none" w:sz="0" w:space="0" w:color="auto"/>
        <w:left w:val="none" w:sz="0" w:space="0" w:color="auto"/>
        <w:bottom w:val="none" w:sz="0" w:space="0" w:color="auto"/>
        <w:right w:val="none" w:sz="0" w:space="0" w:color="auto"/>
      </w:divBdr>
    </w:div>
    <w:div w:id="289868424">
      <w:bodyDiv w:val="1"/>
      <w:marLeft w:val="0"/>
      <w:marRight w:val="0"/>
      <w:marTop w:val="0"/>
      <w:marBottom w:val="0"/>
      <w:divBdr>
        <w:top w:val="none" w:sz="0" w:space="0" w:color="auto"/>
        <w:left w:val="none" w:sz="0" w:space="0" w:color="auto"/>
        <w:bottom w:val="none" w:sz="0" w:space="0" w:color="auto"/>
        <w:right w:val="none" w:sz="0" w:space="0" w:color="auto"/>
      </w:divBdr>
    </w:div>
    <w:div w:id="557087552">
      <w:bodyDiv w:val="1"/>
      <w:marLeft w:val="0"/>
      <w:marRight w:val="0"/>
      <w:marTop w:val="0"/>
      <w:marBottom w:val="0"/>
      <w:divBdr>
        <w:top w:val="none" w:sz="0" w:space="0" w:color="auto"/>
        <w:left w:val="none" w:sz="0" w:space="0" w:color="auto"/>
        <w:bottom w:val="none" w:sz="0" w:space="0" w:color="auto"/>
        <w:right w:val="none" w:sz="0" w:space="0" w:color="auto"/>
      </w:divBdr>
    </w:div>
    <w:div w:id="570693962">
      <w:bodyDiv w:val="1"/>
      <w:marLeft w:val="0"/>
      <w:marRight w:val="0"/>
      <w:marTop w:val="0"/>
      <w:marBottom w:val="0"/>
      <w:divBdr>
        <w:top w:val="none" w:sz="0" w:space="0" w:color="auto"/>
        <w:left w:val="none" w:sz="0" w:space="0" w:color="auto"/>
        <w:bottom w:val="none" w:sz="0" w:space="0" w:color="auto"/>
        <w:right w:val="none" w:sz="0" w:space="0" w:color="auto"/>
      </w:divBdr>
    </w:div>
    <w:div w:id="578832024">
      <w:bodyDiv w:val="1"/>
      <w:marLeft w:val="0"/>
      <w:marRight w:val="0"/>
      <w:marTop w:val="0"/>
      <w:marBottom w:val="0"/>
      <w:divBdr>
        <w:top w:val="none" w:sz="0" w:space="0" w:color="auto"/>
        <w:left w:val="none" w:sz="0" w:space="0" w:color="auto"/>
        <w:bottom w:val="none" w:sz="0" w:space="0" w:color="auto"/>
        <w:right w:val="none" w:sz="0" w:space="0" w:color="auto"/>
      </w:divBdr>
    </w:div>
    <w:div w:id="624579852">
      <w:bodyDiv w:val="1"/>
      <w:marLeft w:val="0"/>
      <w:marRight w:val="0"/>
      <w:marTop w:val="0"/>
      <w:marBottom w:val="0"/>
      <w:divBdr>
        <w:top w:val="none" w:sz="0" w:space="0" w:color="auto"/>
        <w:left w:val="none" w:sz="0" w:space="0" w:color="auto"/>
        <w:bottom w:val="none" w:sz="0" w:space="0" w:color="auto"/>
        <w:right w:val="none" w:sz="0" w:space="0" w:color="auto"/>
      </w:divBdr>
    </w:div>
    <w:div w:id="917330122">
      <w:bodyDiv w:val="1"/>
      <w:marLeft w:val="0"/>
      <w:marRight w:val="0"/>
      <w:marTop w:val="0"/>
      <w:marBottom w:val="0"/>
      <w:divBdr>
        <w:top w:val="none" w:sz="0" w:space="0" w:color="auto"/>
        <w:left w:val="none" w:sz="0" w:space="0" w:color="auto"/>
        <w:bottom w:val="none" w:sz="0" w:space="0" w:color="auto"/>
        <w:right w:val="none" w:sz="0" w:space="0" w:color="auto"/>
      </w:divBdr>
    </w:div>
    <w:div w:id="1010059807">
      <w:bodyDiv w:val="1"/>
      <w:marLeft w:val="0"/>
      <w:marRight w:val="0"/>
      <w:marTop w:val="0"/>
      <w:marBottom w:val="0"/>
      <w:divBdr>
        <w:top w:val="none" w:sz="0" w:space="0" w:color="auto"/>
        <w:left w:val="none" w:sz="0" w:space="0" w:color="auto"/>
        <w:bottom w:val="none" w:sz="0" w:space="0" w:color="auto"/>
        <w:right w:val="none" w:sz="0" w:space="0" w:color="auto"/>
      </w:divBdr>
    </w:div>
    <w:div w:id="1036200399">
      <w:bodyDiv w:val="1"/>
      <w:marLeft w:val="0"/>
      <w:marRight w:val="0"/>
      <w:marTop w:val="0"/>
      <w:marBottom w:val="0"/>
      <w:divBdr>
        <w:top w:val="none" w:sz="0" w:space="0" w:color="auto"/>
        <w:left w:val="none" w:sz="0" w:space="0" w:color="auto"/>
        <w:bottom w:val="none" w:sz="0" w:space="0" w:color="auto"/>
        <w:right w:val="none" w:sz="0" w:space="0" w:color="auto"/>
      </w:divBdr>
    </w:div>
    <w:div w:id="1084256343">
      <w:bodyDiv w:val="1"/>
      <w:marLeft w:val="0"/>
      <w:marRight w:val="0"/>
      <w:marTop w:val="0"/>
      <w:marBottom w:val="0"/>
      <w:divBdr>
        <w:top w:val="none" w:sz="0" w:space="0" w:color="auto"/>
        <w:left w:val="none" w:sz="0" w:space="0" w:color="auto"/>
        <w:bottom w:val="none" w:sz="0" w:space="0" w:color="auto"/>
        <w:right w:val="none" w:sz="0" w:space="0" w:color="auto"/>
      </w:divBdr>
    </w:div>
    <w:div w:id="1160081830">
      <w:bodyDiv w:val="1"/>
      <w:marLeft w:val="0"/>
      <w:marRight w:val="0"/>
      <w:marTop w:val="0"/>
      <w:marBottom w:val="0"/>
      <w:divBdr>
        <w:top w:val="none" w:sz="0" w:space="0" w:color="auto"/>
        <w:left w:val="none" w:sz="0" w:space="0" w:color="auto"/>
        <w:bottom w:val="none" w:sz="0" w:space="0" w:color="auto"/>
        <w:right w:val="none" w:sz="0" w:space="0" w:color="auto"/>
      </w:divBdr>
    </w:div>
    <w:div w:id="1203247197">
      <w:bodyDiv w:val="1"/>
      <w:marLeft w:val="0"/>
      <w:marRight w:val="0"/>
      <w:marTop w:val="0"/>
      <w:marBottom w:val="0"/>
      <w:divBdr>
        <w:top w:val="none" w:sz="0" w:space="0" w:color="auto"/>
        <w:left w:val="none" w:sz="0" w:space="0" w:color="auto"/>
        <w:bottom w:val="none" w:sz="0" w:space="0" w:color="auto"/>
        <w:right w:val="none" w:sz="0" w:space="0" w:color="auto"/>
      </w:divBdr>
    </w:div>
    <w:div w:id="1325284420">
      <w:bodyDiv w:val="1"/>
      <w:marLeft w:val="0"/>
      <w:marRight w:val="0"/>
      <w:marTop w:val="0"/>
      <w:marBottom w:val="0"/>
      <w:divBdr>
        <w:top w:val="none" w:sz="0" w:space="0" w:color="auto"/>
        <w:left w:val="none" w:sz="0" w:space="0" w:color="auto"/>
        <w:bottom w:val="none" w:sz="0" w:space="0" w:color="auto"/>
        <w:right w:val="none" w:sz="0" w:space="0" w:color="auto"/>
      </w:divBdr>
    </w:div>
    <w:div w:id="1361277067">
      <w:bodyDiv w:val="1"/>
      <w:marLeft w:val="0"/>
      <w:marRight w:val="0"/>
      <w:marTop w:val="0"/>
      <w:marBottom w:val="0"/>
      <w:divBdr>
        <w:top w:val="none" w:sz="0" w:space="0" w:color="auto"/>
        <w:left w:val="none" w:sz="0" w:space="0" w:color="auto"/>
        <w:bottom w:val="none" w:sz="0" w:space="0" w:color="auto"/>
        <w:right w:val="none" w:sz="0" w:space="0" w:color="auto"/>
      </w:divBdr>
    </w:div>
    <w:div w:id="1716999597">
      <w:bodyDiv w:val="1"/>
      <w:marLeft w:val="0"/>
      <w:marRight w:val="0"/>
      <w:marTop w:val="0"/>
      <w:marBottom w:val="0"/>
      <w:divBdr>
        <w:top w:val="none" w:sz="0" w:space="0" w:color="auto"/>
        <w:left w:val="none" w:sz="0" w:space="0" w:color="auto"/>
        <w:bottom w:val="none" w:sz="0" w:space="0" w:color="auto"/>
        <w:right w:val="none" w:sz="0" w:space="0" w:color="auto"/>
      </w:divBdr>
    </w:div>
    <w:div w:id="1730768142">
      <w:bodyDiv w:val="1"/>
      <w:marLeft w:val="0"/>
      <w:marRight w:val="0"/>
      <w:marTop w:val="0"/>
      <w:marBottom w:val="0"/>
      <w:divBdr>
        <w:top w:val="none" w:sz="0" w:space="0" w:color="auto"/>
        <w:left w:val="none" w:sz="0" w:space="0" w:color="auto"/>
        <w:bottom w:val="none" w:sz="0" w:space="0" w:color="auto"/>
        <w:right w:val="none" w:sz="0" w:space="0" w:color="auto"/>
      </w:divBdr>
    </w:div>
    <w:div w:id="1763330297">
      <w:bodyDiv w:val="1"/>
      <w:marLeft w:val="0"/>
      <w:marRight w:val="0"/>
      <w:marTop w:val="0"/>
      <w:marBottom w:val="0"/>
      <w:divBdr>
        <w:top w:val="none" w:sz="0" w:space="0" w:color="auto"/>
        <w:left w:val="none" w:sz="0" w:space="0" w:color="auto"/>
        <w:bottom w:val="none" w:sz="0" w:space="0" w:color="auto"/>
        <w:right w:val="none" w:sz="0" w:space="0" w:color="auto"/>
      </w:divBdr>
    </w:div>
    <w:div w:id="1862470626">
      <w:bodyDiv w:val="1"/>
      <w:marLeft w:val="0"/>
      <w:marRight w:val="0"/>
      <w:marTop w:val="0"/>
      <w:marBottom w:val="0"/>
      <w:divBdr>
        <w:top w:val="none" w:sz="0" w:space="0" w:color="auto"/>
        <w:left w:val="none" w:sz="0" w:space="0" w:color="auto"/>
        <w:bottom w:val="none" w:sz="0" w:space="0" w:color="auto"/>
        <w:right w:val="none" w:sz="0" w:space="0" w:color="auto"/>
      </w:divBdr>
    </w:div>
    <w:div w:id="1866670845">
      <w:bodyDiv w:val="1"/>
      <w:marLeft w:val="0"/>
      <w:marRight w:val="0"/>
      <w:marTop w:val="0"/>
      <w:marBottom w:val="0"/>
      <w:divBdr>
        <w:top w:val="none" w:sz="0" w:space="0" w:color="auto"/>
        <w:left w:val="none" w:sz="0" w:space="0" w:color="auto"/>
        <w:bottom w:val="none" w:sz="0" w:space="0" w:color="auto"/>
        <w:right w:val="none" w:sz="0" w:space="0" w:color="auto"/>
      </w:divBdr>
    </w:div>
    <w:div w:id="1922790515">
      <w:bodyDiv w:val="1"/>
      <w:marLeft w:val="0"/>
      <w:marRight w:val="0"/>
      <w:marTop w:val="0"/>
      <w:marBottom w:val="0"/>
      <w:divBdr>
        <w:top w:val="none" w:sz="0" w:space="0" w:color="auto"/>
        <w:left w:val="none" w:sz="0" w:space="0" w:color="auto"/>
        <w:bottom w:val="none" w:sz="0" w:space="0" w:color="auto"/>
        <w:right w:val="none" w:sz="0" w:space="0" w:color="auto"/>
      </w:divBdr>
    </w:div>
    <w:div w:id="1953393222">
      <w:bodyDiv w:val="1"/>
      <w:marLeft w:val="0"/>
      <w:marRight w:val="0"/>
      <w:marTop w:val="0"/>
      <w:marBottom w:val="0"/>
      <w:divBdr>
        <w:top w:val="none" w:sz="0" w:space="0" w:color="auto"/>
        <w:left w:val="none" w:sz="0" w:space="0" w:color="auto"/>
        <w:bottom w:val="none" w:sz="0" w:space="0" w:color="auto"/>
        <w:right w:val="none" w:sz="0" w:space="0" w:color="auto"/>
      </w:divBdr>
    </w:div>
    <w:div w:id="2059432121">
      <w:bodyDiv w:val="1"/>
      <w:marLeft w:val="0"/>
      <w:marRight w:val="0"/>
      <w:marTop w:val="0"/>
      <w:marBottom w:val="0"/>
      <w:divBdr>
        <w:top w:val="none" w:sz="0" w:space="0" w:color="auto"/>
        <w:left w:val="none" w:sz="0" w:space="0" w:color="auto"/>
        <w:bottom w:val="none" w:sz="0" w:space="0" w:color="auto"/>
        <w:right w:val="none" w:sz="0" w:space="0" w:color="auto"/>
      </w:divBdr>
    </w:div>
    <w:div w:id="21023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A983-B40F-47CB-A333-F3530571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2017-06-22T14:15:00Z</dcterms:created>
  <dcterms:modified xsi:type="dcterms:W3CDTF">2017-06-26T12:07:00Z</dcterms:modified>
</cp:coreProperties>
</file>